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0C391" w14:textId="0D5C574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FB957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1A23047" w14:textId="4308756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622EE2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517509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A7CA04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A1EA12F" w14:textId="77777777" w:rsidR="00EE567F" w:rsidRDefault="00EE567F" w:rsidP="00EE567F">
      <w:pPr>
        <w:spacing w:after="268"/>
        <w:ind w:right="-20"/>
      </w:pPr>
    </w:p>
    <w:p w14:paraId="141A618B" w14:textId="77777777" w:rsidR="00EE567F" w:rsidRDefault="00EE567F" w:rsidP="00EE567F">
      <w:pPr>
        <w:spacing w:after="268"/>
        <w:ind w:right="-20"/>
      </w:pPr>
    </w:p>
    <w:p w14:paraId="531CC053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0B1E26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72906427" w14:textId="77777777" w:rsidR="00A20556" w:rsidRPr="00065327" w:rsidRDefault="0006532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</w:t>
      </w:r>
      <w:r w:rsidR="001C3F60">
        <w:rPr>
          <w:rFonts w:ascii="Times New Roman" w:hAnsi="Times New Roman" w:cs="Times New Roman"/>
          <w:b/>
          <w:sz w:val="28"/>
          <w:szCs w:val="28"/>
        </w:rPr>
        <w:t>Я СИСТЕМ АВТОМАТИЧЕСКОГО УПРАВЛЕНИЯ</w:t>
      </w:r>
    </w:p>
    <w:p w14:paraId="285F2FE5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6BD2441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124B71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88FDEC4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4261EC0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41A7CFD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DDD06AD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356150F" w14:textId="77777777" w:rsid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1C3F60"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001A4BD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0BDBDAA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C5F51C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D1B1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AA2BB58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FF9FC67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454E8AA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86E954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62991F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298EE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F67C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153A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7669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BA7D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626A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9950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B70E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B223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F86C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734A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9CE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7694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3652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0EEC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A122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B9BC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7F52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8656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AF76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5D6A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BAC7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78AB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627F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1AA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94E5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4273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62AB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4EAC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3F76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B479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A557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1E625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AFBB3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ACE58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8EE0B49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C51AA22" w14:textId="77777777" w:rsidR="002C643A" w:rsidRPr="002773E6" w:rsidRDefault="002C643A" w:rsidP="002C643A">
      <w:pPr>
        <w:pStyle w:val="s1"/>
        <w:ind w:firstLine="709"/>
        <w:contextualSpacing/>
        <w:jc w:val="both"/>
        <w:rPr>
          <w:iCs/>
          <w:color w:val="000000" w:themeColor="text1"/>
        </w:rPr>
      </w:pPr>
      <w:bookmarkStart w:id="0" w:name="_Hlk187409443"/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73F8A919" w14:textId="17C29F3C" w:rsidR="002C643A" w:rsidRPr="002773E6" w:rsidRDefault="002C643A" w:rsidP="002C64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 xml:space="preserve">т </w:t>
      </w:r>
      <w:r>
        <w:rPr>
          <w:iCs/>
          <w:color w:val="000000" w:themeColor="text1"/>
        </w:rPr>
        <w:t xml:space="preserve">с оценкой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7</w:t>
      </w:r>
      <w:r w:rsidRPr="002773E6">
        <w:rPr>
          <w:iCs/>
          <w:color w:val="000000" w:themeColor="text1"/>
        </w:rPr>
        <w:t xml:space="preserve"> семестр);</w:t>
      </w:r>
    </w:p>
    <w:p w14:paraId="257C209D" w14:textId="659CCE58" w:rsidR="002C643A" w:rsidRPr="002773E6" w:rsidRDefault="002C643A" w:rsidP="002C64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>зачет</w:t>
      </w:r>
      <w:r>
        <w:rPr>
          <w:iCs/>
          <w:color w:val="000000" w:themeColor="text1"/>
        </w:rPr>
        <w:t xml:space="preserve"> с оценкой</w:t>
      </w:r>
      <w:r>
        <w:rPr>
          <w:iCs/>
          <w:color w:val="000000" w:themeColor="text1"/>
        </w:rPr>
        <w:t xml:space="preserve"> (</w:t>
      </w:r>
      <w:r>
        <w:rPr>
          <w:iCs/>
          <w:color w:val="000000" w:themeColor="text1"/>
        </w:rPr>
        <w:t xml:space="preserve">4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bookmarkEnd w:id="0"/>
    <w:p w14:paraId="0F33E5E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507CED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7962A74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70E68287" w14:textId="77777777" w:rsidTr="006A48A6">
        <w:trPr>
          <w:trHeight w:val="493"/>
        </w:trPr>
        <w:tc>
          <w:tcPr>
            <w:tcW w:w="5467" w:type="dxa"/>
          </w:tcPr>
          <w:p w14:paraId="46E767A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36803E6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5335F" w:rsidRPr="009B4FAE" w14:paraId="16C5C800" w14:textId="77777777" w:rsidTr="00E4306C">
        <w:trPr>
          <w:trHeight w:val="1695"/>
        </w:trPr>
        <w:tc>
          <w:tcPr>
            <w:tcW w:w="5467" w:type="dxa"/>
            <w:vAlign w:val="center"/>
          </w:tcPr>
          <w:p w14:paraId="562A6D14" w14:textId="45671792" w:rsidR="0065335F" w:rsidRPr="0065335F" w:rsidRDefault="00552436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</w:tcPr>
          <w:p w14:paraId="34A771CE" w14:textId="3916585E" w:rsidR="0065335F" w:rsidRPr="0065335F" w:rsidRDefault="00552436" w:rsidP="006533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ПК-8.5 Выполняет проектирование систем автоматического управления и регулирования локомотивов</w:t>
            </w:r>
          </w:p>
        </w:tc>
      </w:tr>
    </w:tbl>
    <w:p w14:paraId="3C966B83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1A74D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A4DF64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BED6073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453BB954" w14:textId="77777777" w:rsidTr="00C91FF6">
        <w:tc>
          <w:tcPr>
            <w:tcW w:w="3669" w:type="dxa"/>
          </w:tcPr>
          <w:p w14:paraId="3C99FC2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7A6A94D1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DC086A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3F9BA534" w14:textId="77777777" w:rsidTr="00C91FF6">
        <w:tc>
          <w:tcPr>
            <w:tcW w:w="3669" w:type="dxa"/>
            <w:vMerge w:val="restart"/>
          </w:tcPr>
          <w:p w14:paraId="1F4197CC" w14:textId="4E90A69E" w:rsidR="000C4594" w:rsidRPr="006A48A6" w:rsidRDefault="00552436" w:rsidP="000C4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ПК-8.5 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4794" w:type="dxa"/>
          </w:tcPr>
          <w:p w14:paraId="32691D24" w14:textId="77777777" w:rsidR="000C4594" w:rsidRPr="00C91FF6" w:rsidRDefault="000C4594" w:rsidP="0065335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5335F" w:rsidRPr="0065335F">
              <w:rPr>
                <w:rFonts w:ascii="Times New Roman" w:hAnsi="Times New Roman" w:cs="Times New Roman"/>
                <w:sz w:val="24"/>
                <w:szCs w:val="24"/>
              </w:rPr>
              <w:t>фундаментальные принципы автоматического управления;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</w:tc>
        <w:tc>
          <w:tcPr>
            <w:tcW w:w="1908" w:type="dxa"/>
          </w:tcPr>
          <w:p w14:paraId="058FB21E" w14:textId="77777777" w:rsidR="000C4594" w:rsidRPr="00367E6B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E6B">
              <w:rPr>
                <w:rFonts w:ascii="Times New Roman" w:hAnsi="Times New Roman"/>
                <w:sz w:val="20"/>
                <w:szCs w:val="20"/>
              </w:rPr>
              <w:t>Вопросы (1 – 1</w:t>
            </w:r>
            <w:r w:rsidR="00367E6B" w:rsidRPr="00367E6B">
              <w:rPr>
                <w:rFonts w:ascii="Times New Roman" w:hAnsi="Times New Roman"/>
                <w:sz w:val="20"/>
                <w:szCs w:val="20"/>
              </w:rPr>
              <w:t>5</w:t>
            </w:r>
            <w:r w:rsidRPr="00367E6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4B0D9AD" w14:textId="77777777" w:rsidR="000C4594" w:rsidRPr="00367E6B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006016AC" w14:textId="77777777" w:rsidTr="00C91FF6">
        <w:tc>
          <w:tcPr>
            <w:tcW w:w="3669" w:type="dxa"/>
            <w:vMerge/>
          </w:tcPr>
          <w:p w14:paraId="511D9056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763701EA" w14:textId="77777777" w:rsidR="000C4594" w:rsidRPr="00C91FF6" w:rsidRDefault="000C4594" w:rsidP="0065335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65335F" w:rsidRPr="006533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5335F" w:rsidRPr="0065335F">
              <w:rPr>
                <w:rFonts w:ascii="Times New Roman" w:hAnsi="Times New Roman" w:cs="Times New Roman"/>
                <w:sz w:val="24"/>
                <w:szCs w:val="24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</w:t>
            </w:r>
            <w:r w:rsidRPr="0065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14:paraId="37516392" w14:textId="77777777" w:rsidR="000C4594" w:rsidRPr="00237209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75A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F575A" w:rsidRPr="004F575A">
              <w:rPr>
                <w:rFonts w:ascii="Times New Roman" w:hAnsi="Times New Roman"/>
                <w:sz w:val="20"/>
                <w:szCs w:val="20"/>
              </w:rPr>
              <w:t>5</w:t>
            </w:r>
            <w:r w:rsidRPr="004F57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65B1BA" w14:textId="77777777" w:rsidR="000C4594" w:rsidRPr="00750024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C4594" w:rsidRPr="009B4FAE" w14:paraId="3FDEFC38" w14:textId="77777777" w:rsidTr="00C91FF6">
        <w:tc>
          <w:tcPr>
            <w:tcW w:w="3669" w:type="dxa"/>
            <w:vMerge/>
          </w:tcPr>
          <w:p w14:paraId="01527FC2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4FBDC97" w14:textId="77777777" w:rsidR="000C4594" w:rsidRPr="00C91FF6" w:rsidRDefault="000C4594" w:rsidP="0065335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5335F" w:rsidRPr="0065335F">
              <w:rPr>
                <w:rFonts w:ascii="Times New Roman" w:hAnsi="Times New Roman" w:cs="Times New Roman"/>
                <w:sz w:val="24"/>
                <w:szCs w:val="24"/>
              </w:rPr>
              <w:t>методами исследования статических и динамических характеристик отдельных элементов САУ и их совокупностей</w:t>
            </w:r>
          </w:p>
        </w:tc>
        <w:tc>
          <w:tcPr>
            <w:tcW w:w="1908" w:type="dxa"/>
          </w:tcPr>
          <w:p w14:paraId="5D4A6E06" w14:textId="77777777" w:rsidR="000C4594" w:rsidRPr="001343D3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43D3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1343D3" w:rsidRPr="001343D3">
              <w:rPr>
                <w:rFonts w:ascii="Times New Roman" w:hAnsi="Times New Roman"/>
                <w:sz w:val="20"/>
                <w:szCs w:val="20"/>
              </w:rPr>
              <w:t>10</w:t>
            </w:r>
            <w:r w:rsidRPr="001343D3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0B6BC130" w14:textId="77777777" w:rsidR="000C4594" w:rsidRPr="001343D3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14:paraId="687EC982" w14:textId="77777777" w:rsidR="00750024" w:rsidRDefault="0075002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14:paraId="63055FE8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3D45C2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65335F" w:rsidRPr="0065335F">
        <w:rPr>
          <w:rFonts w:ascii="Times New Roman" w:eastAsia="Times New Roman" w:hAnsi="Times New Roman"/>
          <w:sz w:val="24"/>
          <w:szCs w:val="24"/>
        </w:rPr>
        <w:t xml:space="preserve"> </w:t>
      </w:r>
      <w:r w:rsidR="0065335F">
        <w:rPr>
          <w:rFonts w:ascii="Times New Roman" w:eastAsia="Times New Roman" w:hAnsi="Times New Roman"/>
          <w:sz w:val="24"/>
          <w:szCs w:val="24"/>
        </w:rPr>
        <w:t>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AA14B2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CE8B5BF" w14:textId="178998C8" w:rsidR="00EB53E1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2C643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6914C5D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EA158E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498B6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976C031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BB811B6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F8C3AE6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1BC63D8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88AF5CA" w14:textId="77777777" w:rsidTr="006459F1">
        <w:tc>
          <w:tcPr>
            <w:tcW w:w="3018" w:type="dxa"/>
          </w:tcPr>
          <w:p w14:paraId="234F2A9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21A38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9F04E0A" w14:textId="77777777" w:rsidTr="006459F1">
        <w:tc>
          <w:tcPr>
            <w:tcW w:w="3018" w:type="dxa"/>
          </w:tcPr>
          <w:p w14:paraId="4604235E" w14:textId="3AEC4FA6" w:rsidR="00560597" w:rsidRPr="00B24C1F" w:rsidRDefault="00552436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ПК-8.5 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7579" w:type="dxa"/>
          </w:tcPr>
          <w:p w14:paraId="27CDB6F3" w14:textId="77777777" w:rsidR="00560597" w:rsidRPr="00386F49" w:rsidRDefault="009E1ABB" w:rsidP="009315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65335F">
              <w:rPr>
                <w:rFonts w:ascii="Times New Roman" w:hAnsi="Times New Roman" w:cs="Times New Roman"/>
                <w:sz w:val="24"/>
                <w:szCs w:val="24"/>
              </w:rPr>
              <w:t>фундаментальные принципы автоматического управления;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</w:tc>
      </w:tr>
      <w:tr w:rsidR="002103AC" w:rsidRPr="006459F1" w14:paraId="6BC4F8DE" w14:textId="77777777" w:rsidTr="00656EE5">
        <w:trPr>
          <w:trHeight w:val="742"/>
        </w:trPr>
        <w:tc>
          <w:tcPr>
            <w:tcW w:w="10597" w:type="dxa"/>
            <w:gridSpan w:val="2"/>
          </w:tcPr>
          <w:p w14:paraId="32EE8D3B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4ACE1BC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1.Выберите правильные ответы: к фундаментальным принципам управления относятся:</w:t>
            </w:r>
          </w:p>
          <w:p w14:paraId="775C9FD7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принцип обратной связи;</w:t>
            </w:r>
          </w:p>
          <w:p w14:paraId="376D044D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принцип взаимодействия;</w:t>
            </w:r>
          </w:p>
          <w:p w14:paraId="6C4AC7ED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принцип компенсации возмущений;</w:t>
            </w:r>
          </w:p>
          <w:p w14:paraId="0BE4B3A8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принцип эффективности.</w:t>
            </w:r>
          </w:p>
          <w:p w14:paraId="5FCCDE84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2.Вставьте нужное: главным достоинством САУ, организованных на основе принципа……, является простота реализации и низкая стоимость:</w:t>
            </w:r>
          </w:p>
          <w:p w14:paraId="5181476B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принцип компенсации возмущений;</w:t>
            </w:r>
          </w:p>
          <w:p w14:paraId="679DA910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принцип разомкнутого управления;</w:t>
            </w:r>
          </w:p>
          <w:p w14:paraId="266BB8CF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принцип взаимодействия;</w:t>
            </w:r>
          </w:p>
          <w:p w14:paraId="0D9DA98E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принцип эффективности.</w:t>
            </w:r>
          </w:p>
          <w:p w14:paraId="747E6395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3. Вставьте нужное: главным недостатком САУ, организованных на основе принципа……, является проблема неустойчивости:</w:t>
            </w:r>
          </w:p>
          <w:p w14:paraId="2FBF3168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принцип компенсации возмущений;</w:t>
            </w:r>
          </w:p>
          <w:p w14:paraId="54D73A5F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принцип разомкнутого управления;</w:t>
            </w:r>
          </w:p>
          <w:p w14:paraId="5FE73550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принцип взаимодействия;</w:t>
            </w:r>
          </w:p>
          <w:p w14:paraId="43F51FFE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принцип обратной связи.</w:t>
            </w:r>
          </w:p>
          <w:p w14:paraId="2DD93CA0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 xml:space="preserve">4. Устройство любой физической природы и конструктивного оформления, описываемое определенным дифференциальным уравнением в теории </w:t>
            </w:r>
            <w:proofErr w:type="gramStart"/>
            <w:r w:rsidRPr="00FE3B4F">
              <w:rPr>
                <w:rFonts w:ascii="Times New Roman" w:hAnsi="Times New Roman"/>
                <w:sz w:val="24"/>
                <w:szCs w:val="24"/>
              </w:rPr>
              <w:t>автоматического управления</w:t>
            </w:r>
            <w:proofErr w:type="gramEnd"/>
            <w:r w:rsidRPr="00FE3B4F">
              <w:rPr>
                <w:rFonts w:ascii="Times New Roman" w:hAnsi="Times New Roman"/>
                <w:sz w:val="24"/>
                <w:szCs w:val="24"/>
              </w:rPr>
              <w:t xml:space="preserve"> называется:</w:t>
            </w:r>
          </w:p>
          <w:p w14:paraId="01F78871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дифференциальным звеном;</w:t>
            </w:r>
          </w:p>
          <w:p w14:paraId="103A0104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динамическим звеном;</w:t>
            </w:r>
          </w:p>
          <w:p w14:paraId="1C459F25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дифференциальным элементом.</w:t>
            </w:r>
          </w:p>
          <w:p w14:paraId="35F70AC2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статическим элементом.</w:t>
            </w:r>
          </w:p>
          <w:p w14:paraId="616496C8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5. Вставьте нужное. Типовыми динамическими звеньями в теории систем автоматического управления называются звенья, которые описываются обыкновенными дифференциальными уравнениями ……</w:t>
            </w:r>
            <w:proofErr w:type="gramStart"/>
            <w:r w:rsidRPr="00FE3B4F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FE3B4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AF95C7B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любого порядка;</w:t>
            </w:r>
          </w:p>
          <w:p w14:paraId="7B5DD51D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первого порядка;</w:t>
            </w:r>
          </w:p>
          <w:p w14:paraId="59C5B23E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не выше второго порядка.</w:t>
            </w:r>
          </w:p>
          <w:p w14:paraId="1053E658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6.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М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атематическая функция, заданная условиями: 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δ(</w:t>
            </w:r>
            <w:r w:rsidRPr="00FE3B4F">
              <w:rPr>
                <w:rFonts w:ascii="Times New Roman" w:hAnsi="Times New Roman"/>
                <w:i/>
                <w:iCs/>
                <w:spacing w:val="48"/>
                <w:sz w:val="24"/>
                <w:szCs w:val="24"/>
              </w:rPr>
              <w:t>t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)→∞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 при </w:t>
            </w:r>
            <w:r w:rsidRPr="00FE3B4F">
              <w:rPr>
                <w:rFonts w:ascii="Times New Roman" w:hAnsi="Times New Roman"/>
                <w:i/>
                <w:iCs/>
                <w:spacing w:val="48"/>
                <w:sz w:val="24"/>
                <w:szCs w:val="24"/>
              </w:rPr>
              <w:t>t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=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0, и 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δ(</w:t>
            </w:r>
            <w:r w:rsidRPr="00FE3B4F">
              <w:rPr>
                <w:rFonts w:ascii="Times New Roman" w:hAnsi="Times New Roman"/>
                <w:i/>
                <w:iCs/>
                <w:spacing w:val="48"/>
                <w:sz w:val="24"/>
                <w:szCs w:val="24"/>
              </w:rPr>
              <w:t>t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)=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0 при </w:t>
            </w:r>
            <w:r w:rsidRPr="00FE3B4F">
              <w:rPr>
                <w:rFonts w:ascii="Times New Roman" w:hAnsi="Times New Roman"/>
                <w:i/>
                <w:iCs/>
                <w:spacing w:val="48"/>
                <w:sz w:val="24"/>
                <w:szCs w:val="24"/>
              </w:rPr>
              <w:t>t</w:t>
            </w:r>
            <w:r w:rsidRPr="00FE3B4F">
              <w:rPr>
                <w:rFonts w:ascii="Times New Roman" w:hAnsi="Times New Roman"/>
                <w:spacing w:val="48"/>
                <w:sz w:val="24"/>
                <w:szCs w:val="24"/>
              </w:rPr>
              <w:t>≠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0, называется:</w:t>
            </w:r>
          </w:p>
          <w:p w14:paraId="7DB86E12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импульсной функцией;</w:t>
            </w:r>
          </w:p>
          <w:p w14:paraId="276399E8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дельта-функцией;</w:t>
            </w:r>
          </w:p>
          <w:p w14:paraId="33142C61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передаточной функцией.</w:t>
            </w:r>
          </w:p>
          <w:p w14:paraId="27F74993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</w:t>
            </w:r>
            <w:r w:rsidRPr="00FE3B4F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между выходной и входной величинами динамического звена в установившемся состоянии называется</w:t>
            </w:r>
            <w:r w:rsidRPr="00FE3B4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4CE590E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астатической характеристикой;</w:t>
            </w:r>
          </w:p>
          <w:p w14:paraId="0B3B40F6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статической характеристикой;</w:t>
            </w:r>
          </w:p>
          <w:p w14:paraId="7B37CCCB" w14:textId="77777777" w:rsidR="00FE3B4F" w:rsidRPr="00FE3B4F" w:rsidRDefault="00FE3B4F" w:rsidP="00FE3B4F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квазистатической характеристикой.</w:t>
            </w:r>
          </w:p>
          <w:p w14:paraId="26B88720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8. Переходный процесс на выходе типового звена или линейной системы, возникающий при подаче на его вход единичной ступенчатой функции называется:</w:t>
            </w:r>
          </w:p>
          <w:p w14:paraId="1024A860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импульсной функцией;</w:t>
            </w:r>
          </w:p>
          <w:p w14:paraId="695C24DE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переходной функцией;</w:t>
            </w:r>
          </w:p>
          <w:p w14:paraId="0EFF491E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передаточной функцией.</w:t>
            </w:r>
          </w:p>
          <w:p w14:paraId="72A4D006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9.Укажите правильные ответы. К основным показателям, характеризующим технико-экономическую эффективность элементов автоматических систем, относятся:</w:t>
            </w:r>
          </w:p>
          <w:p w14:paraId="37CD6500" w14:textId="77777777" w:rsidR="00FE3B4F" w:rsidRPr="00FE3B4F" w:rsidRDefault="00FE3B4F" w:rsidP="00FE3B4F">
            <w:pPr>
              <w:ind w:left="18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показатели точности;</w:t>
            </w:r>
          </w:p>
          <w:p w14:paraId="5DA87D5A" w14:textId="77777777" w:rsidR="00FE3B4F" w:rsidRPr="00FE3B4F" w:rsidRDefault="00FE3B4F" w:rsidP="00FE3B4F">
            <w:pPr>
              <w:ind w:left="18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показатели эргономичности;</w:t>
            </w:r>
          </w:p>
          <w:p w14:paraId="23DDC30F" w14:textId="77777777" w:rsidR="00FE3B4F" w:rsidRPr="00FE3B4F" w:rsidRDefault="00FE3B4F" w:rsidP="00FE3B4F">
            <w:pPr>
              <w:ind w:left="18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показатели безошибочности логического управления;</w:t>
            </w:r>
          </w:p>
          <w:p w14:paraId="0D90D65E" w14:textId="77777777" w:rsidR="00FE3B4F" w:rsidRPr="00FE3B4F" w:rsidRDefault="00FE3B4F" w:rsidP="00FE3B4F">
            <w:pPr>
              <w:ind w:left="18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Г) показатели сборности.</w:t>
            </w:r>
          </w:p>
          <w:p w14:paraId="087C854E" w14:textId="77777777" w:rsidR="00FE3B4F" w:rsidRPr="00FE3B4F" w:rsidRDefault="00FE3B4F" w:rsidP="00FE3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10. В теории управления отношение преобразования Лапласа выходного сигнала к преобразованию Лапласа входного сигнала при нулевых начальных условиях для непрерывной системы называется:</w:t>
            </w:r>
          </w:p>
          <w:p w14:paraId="2C12BACF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А) импульсной функцией;</w:t>
            </w:r>
          </w:p>
          <w:p w14:paraId="659556E3" w14:textId="77777777" w:rsidR="00FE3B4F" w:rsidRP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Б) переходной функцией;</w:t>
            </w:r>
          </w:p>
          <w:p w14:paraId="2D332B71" w14:textId="77777777" w:rsidR="00FE3B4F" w:rsidRDefault="00FE3B4F" w:rsidP="00FE3B4F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r w:rsidRPr="00FE3B4F">
              <w:rPr>
                <w:rFonts w:ascii="Times New Roman" w:hAnsi="Times New Roman"/>
                <w:sz w:val="24"/>
                <w:szCs w:val="24"/>
              </w:rPr>
              <w:t>В) передаточной функцией.</w:t>
            </w:r>
          </w:p>
          <w:p w14:paraId="1F1653E3" w14:textId="77777777" w:rsidR="00FE3B4F" w:rsidRPr="002F5458" w:rsidRDefault="002F5458" w:rsidP="00FE3B4F">
            <w:pPr>
              <w:shd w:val="clear" w:color="auto" w:fill="FFFFFF"/>
              <w:spacing w:line="36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E3B4F" w:rsidRPr="002F5458">
              <w:rPr>
                <w:rFonts w:ascii="Times New Roman" w:hAnsi="Times New Roman"/>
                <w:sz w:val="24"/>
                <w:szCs w:val="24"/>
              </w:rPr>
              <w:t xml:space="preserve">. Добавьте необходимое. Критерий устойчивости Ляпунова: </w:t>
            </w:r>
            <w:r w:rsidR="00FE3B4F"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Для асимптотической устойчивости системы необходимо и достаточно, чтобы все корни характеристического уравнения находились …………</w:t>
            </w:r>
            <w:proofErr w:type="gramStart"/>
            <w:r w:rsidR="00FE3B4F"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…….</w:t>
            </w:r>
            <w:proofErr w:type="gramEnd"/>
            <w:r w:rsidR="00FE3B4F"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69CEA08" w14:textId="77777777" w:rsidR="00FE3B4F" w:rsidRPr="002F5458" w:rsidRDefault="00FE3B4F" w:rsidP="00FE3B4F">
            <w:pPr>
              <w:shd w:val="clear" w:color="auto" w:fill="FFFFFF"/>
              <w:spacing w:line="360" w:lineRule="atLeast"/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А) в левой полуплоскости;</w:t>
            </w:r>
          </w:p>
          <w:p w14:paraId="3CCB0215" w14:textId="77777777" w:rsidR="00FE3B4F" w:rsidRPr="002F5458" w:rsidRDefault="00FE3B4F" w:rsidP="00FE3B4F">
            <w:pPr>
              <w:shd w:val="clear" w:color="auto" w:fill="FFFFFF"/>
              <w:spacing w:line="360" w:lineRule="atLeast"/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Б) в правой полуплоскости;</w:t>
            </w:r>
          </w:p>
          <w:p w14:paraId="531BBCEA" w14:textId="77777777" w:rsidR="00FE3B4F" w:rsidRPr="002F5458" w:rsidRDefault="00FE3B4F" w:rsidP="00FE3B4F">
            <w:pPr>
              <w:shd w:val="clear" w:color="auto" w:fill="FFFFFF"/>
              <w:spacing w:line="360" w:lineRule="atLeast"/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В) на оси абсцисс;</w:t>
            </w:r>
          </w:p>
          <w:p w14:paraId="6A2B3C50" w14:textId="77777777" w:rsidR="00FE3B4F" w:rsidRPr="002F5458" w:rsidRDefault="00FE3B4F" w:rsidP="00FE3B4F">
            <w:pPr>
              <w:shd w:val="clear" w:color="auto" w:fill="FFFFFF"/>
              <w:spacing w:line="360" w:lineRule="atLeast"/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Г) на оси ординат.</w:t>
            </w:r>
          </w:p>
          <w:p w14:paraId="17B5CB11" w14:textId="77777777" w:rsidR="002F5458" w:rsidRPr="002F5458" w:rsidRDefault="002F5458" w:rsidP="002F54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. Что называют полюсами передаточной функции:</w:t>
            </w:r>
          </w:p>
          <w:p w14:paraId="343C0446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А) корни полинома числителя передаточной функции;</w:t>
            </w:r>
          </w:p>
          <w:p w14:paraId="7D7CB4A3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Б) корни полинома знаменателя передаточной функции;</w:t>
            </w:r>
          </w:p>
          <w:p w14:paraId="342ACECC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В) отношение корней полинома числителя к корням полинома знаменателя.</w:t>
            </w:r>
          </w:p>
          <w:p w14:paraId="694C2C11" w14:textId="77777777" w:rsidR="002F5458" w:rsidRPr="002F5458" w:rsidRDefault="002F5458" w:rsidP="002F54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. Что называют нулями передаточной функции:</w:t>
            </w:r>
          </w:p>
          <w:p w14:paraId="2A437EB7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А) корни полинома числителя передаточной функции;</w:t>
            </w:r>
          </w:p>
          <w:p w14:paraId="7A60F397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Б) корни полинома знаменателя передаточной функции;</w:t>
            </w:r>
          </w:p>
          <w:p w14:paraId="746DE223" w14:textId="77777777" w:rsidR="002F5458" w:rsidRPr="002F5458" w:rsidRDefault="002F5458" w:rsidP="002F5458">
            <w:pPr>
              <w:ind w:left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color w:val="000000"/>
                <w:sz w:val="24"/>
                <w:szCs w:val="24"/>
              </w:rPr>
              <w:t>В) отношение корней полинома числителя к корням полинома знаменателя.</w:t>
            </w:r>
          </w:p>
          <w:p w14:paraId="36894357" w14:textId="77777777" w:rsidR="002F5458" w:rsidRPr="002F5458" w:rsidRDefault="002F5458" w:rsidP="002F545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2F5458">
              <w:rPr>
                <w:rFonts w:ascii="Times New Roman" w:hAnsi="Times New Roman"/>
                <w:sz w:val="24"/>
                <w:szCs w:val="24"/>
              </w:rPr>
              <w:t>Соотношение, характеризующее качество функционирования технологического объекта управления в целом и принимающее конкретные численные значения в зависимости от используемых управляющих воздействий, называется:</w:t>
            </w:r>
          </w:p>
          <w:p w14:paraId="4AE9265D" w14:textId="77777777" w:rsidR="002F5458" w:rsidRPr="002F5458" w:rsidRDefault="002F5458" w:rsidP="002F5458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А) показателем управления;</w:t>
            </w:r>
          </w:p>
          <w:p w14:paraId="6D719BBE" w14:textId="77777777" w:rsidR="002F5458" w:rsidRPr="002F5458" w:rsidRDefault="002F5458" w:rsidP="002F5458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Б) критерием управления;</w:t>
            </w:r>
          </w:p>
          <w:p w14:paraId="3A70BFAF" w14:textId="77777777" w:rsidR="002F5458" w:rsidRPr="002F5458" w:rsidRDefault="002F5458" w:rsidP="002F5458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В) показателем качества;</w:t>
            </w:r>
          </w:p>
          <w:p w14:paraId="12767990" w14:textId="77777777" w:rsidR="002F5458" w:rsidRPr="002F5458" w:rsidRDefault="002F5458" w:rsidP="002F5458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Г) критерием качества.</w:t>
            </w:r>
          </w:p>
          <w:p w14:paraId="66224CBF" w14:textId="77777777" w:rsidR="00FE3B4F" w:rsidRPr="00E16F87" w:rsidRDefault="00FE3B4F" w:rsidP="00FE3B4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CE72782" w14:textId="77777777" w:rsidR="002F5458" w:rsidRPr="002F5458" w:rsidRDefault="002F5458" w:rsidP="00367E6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</w:t>
            </w:r>
            <w:r w:rsidRPr="002F5458">
              <w:rPr>
                <w:rFonts w:ascii="Times New Roman" w:hAnsi="Times New Roman"/>
                <w:sz w:val="24"/>
                <w:szCs w:val="24"/>
              </w:rPr>
              <w:t>Совокупность действий автоматизированной системы управления технологическим процессом, направленных на достижение частных целей управления, называется:</w:t>
            </w:r>
          </w:p>
          <w:p w14:paraId="5AE3842F" w14:textId="77777777" w:rsidR="002F5458" w:rsidRPr="002F5458" w:rsidRDefault="002F5458" w:rsidP="00367E6B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А) методом управления;</w:t>
            </w:r>
          </w:p>
          <w:p w14:paraId="6552F6BC" w14:textId="77777777" w:rsidR="002F5458" w:rsidRPr="002F5458" w:rsidRDefault="002F5458" w:rsidP="00367E6B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Б) технологией управления;</w:t>
            </w:r>
          </w:p>
          <w:p w14:paraId="3AD06735" w14:textId="77777777" w:rsidR="002F5458" w:rsidRPr="002F5458" w:rsidRDefault="002F5458" w:rsidP="00367E6B">
            <w:pPr>
              <w:shd w:val="clear" w:color="auto" w:fill="FFFFFF"/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458">
              <w:rPr>
                <w:rFonts w:ascii="Times New Roman" w:hAnsi="Times New Roman"/>
                <w:sz w:val="24"/>
                <w:szCs w:val="24"/>
              </w:rPr>
              <w:t>В) функцией управления.</w:t>
            </w:r>
          </w:p>
          <w:p w14:paraId="68143F15" w14:textId="77777777" w:rsidR="00033AE0" w:rsidRPr="00FE3B4F" w:rsidRDefault="00033AE0" w:rsidP="00FE3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8C609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A62A27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4FFF484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37"/>
        <w:gridCol w:w="7722"/>
      </w:tblGrid>
      <w:tr w:rsidR="002103AC" w:rsidRPr="006459F1" w14:paraId="3D903BB8" w14:textId="77777777" w:rsidTr="009E1ABB">
        <w:tc>
          <w:tcPr>
            <w:tcW w:w="2937" w:type="dxa"/>
          </w:tcPr>
          <w:p w14:paraId="4A544FC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F849D38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935ED2" w:rsidRPr="006459F1" w14:paraId="28BC687F" w14:textId="77777777" w:rsidTr="009E1ABB">
        <w:tc>
          <w:tcPr>
            <w:tcW w:w="2937" w:type="dxa"/>
          </w:tcPr>
          <w:p w14:paraId="614FDB88" w14:textId="3906FB3B" w:rsidR="00935ED2" w:rsidRPr="007B1CB2" w:rsidRDefault="00552436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t>ПК-8.5 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7722" w:type="dxa"/>
          </w:tcPr>
          <w:p w14:paraId="4FA5DA81" w14:textId="77777777" w:rsidR="00935ED2" w:rsidRDefault="009E1ABB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Pr="006533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5335F">
              <w:rPr>
                <w:rFonts w:ascii="Times New Roman" w:hAnsi="Times New Roman" w:cs="Times New Roman"/>
                <w:sz w:val="24"/>
                <w:szCs w:val="24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</w:t>
            </w:r>
            <w:r w:rsidRPr="0065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35ED2" w:rsidRPr="006459F1" w14:paraId="3407F957" w14:textId="77777777" w:rsidTr="009E1ABB">
        <w:trPr>
          <w:trHeight w:val="419"/>
        </w:trPr>
        <w:tc>
          <w:tcPr>
            <w:tcW w:w="10659" w:type="dxa"/>
            <w:gridSpan w:val="2"/>
          </w:tcPr>
          <w:p w14:paraId="5F019D9C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C0862D4" w14:textId="77777777" w:rsidR="00367E6B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="00F604D3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367E6B"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>Преобразовать</w:t>
            </w:r>
            <w:proofErr w:type="gramEnd"/>
            <w:r w:rsid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</w:t>
            </w:r>
            <w:r w:rsidR="000D464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 управляющему и возмущающему воздействиям, а также общую передаточную функцию.</w:t>
            </w:r>
          </w:p>
          <w:p w14:paraId="48C45434" w14:textId="77777777" w:rsidR="000D4649" w:rsidRDefault="000D4649" w:rsidP="000D4649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object w:dxaOrig="16470" w:dyaOrig="5310" w14:anchorId="0CEA08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6.6pt;height:118.2pt" o:ole="">
                  <v:imagedata r:id="rId11" o:title=""/>
                </v:shape>
                <o:OLEObject Type="Embed" ProgID="PBrush" ShapeID="_x0000_i1025" DrawAspect="Content" ObjectID="_1798022438" r:id="rId12"/>
              </w:object>
            </w:r>
          </w:p>
          <w:p w14:paraId="2EDF2C07" w14:textId="77777777" w:rsidR="001F2157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 w:rsidRPr="00F604D3">
              <w:rPr>
                <w:rFonts w:ascii="Times New Roman" w:hAnsi="Times New Roman" w:cs="Times New Roman"/>
              </w:rPr>
              <w:t>2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0D4649"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Преобразовать</w:t>
            </w:r>
            <w:r w:rsidR="000D464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 по управляющему и возмущающему воздействиям, а также общую передаточную функцию.</w:t>
            </w:r>
          </w:p>
          <w:p w14:paraId="42A8D9EA" w14:textId="77777777" w:rsidR="000D4649" w:rsidRDefault="004F575A" w:rsidP="000D4649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object w:dxaOrig="16680" w:dyaOrig="5370" w14:anchorId="095A67EE">
                <v:shape id="_x0000_i1026" type="#_x0000_t75" style="width:435.6pt;height:140.4pt" o:ole="">
                  <v:imagedata r:id="rId13" o:title=""/>
                </v:shape>
                <o:OLEObject Type="Embed" ProgID="PBrush" ShapeID="_x0000_i1026" DrawAspect="Content" ObjectID="_1798022439" r:id="rId14"/>
              </w:object>
            </w:r>
          </w:p>
          <w:p w14:paraId="62BCC9E3" w14:textId="77777777" w:rsidR="0065024B" w:rsidRDefault="000223C3" w:rsidP="000D4649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r w:rsidRPr="00F604D3">
              <w:rPr>
                <w:rFonts w:ascii="Times New Roman" w:hAnsi="Times New Roman" w:cs="Times New Roman"/>
              </w:rPr>
              <w:t>3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D4649"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Преобразовать</w:t>
            </w:r>
            <w:r w:rsidR="000D464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 по управляющему и возмущающему воздействиям, а также общую передаточную функцию.</w:t>
            </w:r>
          </w:p>
          <w:p w14:paraId="7F99E82C" w14:textId="77777777" w:rsidR="000D4649" w:rsidRDefault="004F575A" w:rsidP="000D4649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object w:dxaOrig="16620" w:dyaOrig="5385" w14:anchorId="6C51BB99">
                <v:shape id="_x0000_i1027" type="#_x0000_t75" style="width:403.2pt;height:130.8pt" o:ole="">
                  <v:imagedata r:id="rId15" o:title=""/>
                </v:shape>
                <o:OLEObject Type="Embed" ProgID="PBrush" ShapeID="_x0000_i1027" DrawAspect="Content" ObjectID="_1798022440" r:id="rId16"/>
              </w:object>
            </w:r>
          </w:p>
          <w:p w14:paraId="4E6CD09A" w14:textId="77777777" w:rsidR="000D4649" w:rsidRDefault="000D4649" w:rsidP="004F575A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r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Преобразовать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 по управляющему и возмущающему воздействиям, а также общую передаточную функцию.</w:t>
            </w:r>
            <w:r w:rsidR="004F575A">
              <w:object w:dxaOrig="16440" w:dyaOrig="5115" w14:anchorId="1696C7E2">
                <v:shape id="_x0000_i1028" type="#_x0000_t75" style="width:397.8pt;height:123.6pt" o:ole="">
                  <v:imagedata r:id="rId17" o:title=""/>
                </v:shape>
                <o:OLEObject Type="Embed" ProgID="PBrush" ShapeID="_x0000_i1028" DrawAspect="Content" ObjectID="_1798022441" r:id="rId18"/>
              </w:object>
            </w:r>
          </w:p>
          <w:p w14:paraId="3F8B7E16" w14:textId="77777777" w:rsidR="000D4649" w:rsidRDefault="000D4649" w:rsidP="000D4649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  <w:p w14:paraId="6570D92C" w14:textId="77777777" w:rsidR="000D4649" w:rsidRDefault="000D4649" w:rsidP="000D4649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67E6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Преобразовать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(свернуть) структурную схему САУ и получить передаточные функции замкнутой и разомкнутой САУ по управляющему и возмущающему воздействиям, а также общую передаточную функцию.</w:t>
            </w:r>
          </w:p>
          <w:p w14:paraId="35485C41" w14:textId="77777777" w:rsidR="000D4649" w:rsidRPr="00E5351E" w:rsidRDefault="004F575A" w:rsidP="000D4649">
            <w:pPr>
              <w:jc w:val="center"/>
            </w:pPr>
            <w:r>
              <w:object w:dxaOrig="16545" w:dyaOrig="5280" w14:anchorId="317EE0C6">
                <v:shape id="_x0000_i1029" type="#_x0000_t75" style="width:432.6pt;height:138pt" o:ole="">
                  <v:imagedata r:id="rId19" o:title=""/>
                </v:shape>
                <o:OLEObject Type="Embed" ProgID="PBrush" ShapeID="_x0000_i1029" DrawAspect="Content" ObjectID="_1798022442" r:id="rId20"/>
              </w:object>
            </w:r>
          </w:p>
        </w:tc>
      </w:tr>
      <w:tr w:rsidR="0087021E" w14:paraId="2865A17E" w14:textId="77777777" w:rsidTr="009E1ABB">
        <w:trPr>
          <w:trHeight w:val="514"/>
        </w:trPr>
        <w:tc>
          <w:tcPr>
            <w:tcW w:w="2937" w:type="dxa"/>
          </w:tcPr>
          <w:p w14:paraId="30F53C46" w14:textId="5BFD5B21" w:rsidR="0087021E" w:rsidRPr="007B1CB2" w:rsidRDefault="00552436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5524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ПК-8.5 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7722" w:type="dxa"/>
          </w:tcPr>
          <w:p w14:paraId="4B160FB6" w14:textId="77777777" w:rsidR="0087021E" w:rsidRPr="007B1CB2" w:rsidRDefault="009E1ABB" w:rsidP="001F21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65335F">
              <w:rPr>
                <w:rFonts w:ascii="Times New Roman" w:hAnsi="Times New Roman" w:cs="Times New Roman"/>
                <w:sz w:val="24"/>
                <w:szCs w:val="24"/>
              </w:rPr>
              <w:t>методами исследования статических и динамических характеристик отдельных элементов САУ и их совокупностей</w:t>
            </w:r>
          </w:p>
        </w:tc>
      </w:tr>
      <w:tr w:rsidR="0087021E" w:rsidRPr="00B24C1F" w14:paraId="1D452957" w14:textId="77777777" w:rsidTr="009E1ABB">
        <w:trPr>
          <w:trHeight w:val="70"/>
        </w:trPr>
        <w:tc>
          <w:tcPr>
            <w:tcW w:w="10659" w:type="dxa"/>
            <w:gridSpan w:val="2"/>
          </w:tcPr>
          <w:p w14:paraId="5DF13996" w14:textId="77777777" w:rsidR="0087021E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A3B0F08" w14:textId="77777777" w:rsidR="00EE1359" w:rsidRPr="00EE1359" w:rsidRDefault="00E5351E" w:rsidP="00EE135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E1359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№1</w:t>
            </w:r>
            <w:r w:rsidR="00254526" w:rsidRPr="00EE13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4526" w:rsidRPr="00EE135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EE1359" w:rsidRPr="00EE135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EE1359">
              <w:rPr>
                <w:rFonts w:ascii="Times New Roman" w:hAnsi="Times New Roman"/>
                <w:sz w:val="24"/>
                <w:szCs w:val="24"/>
              </w:rPr>
              <w:t>Произвести а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 w:rsidR="00EE1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переходной характеристики пропорционального звена в зависимости от значения коэффициента передачи звена.</w:t>
            </w:r>
          </w:p>
          <w:p w14:paraId="16BC49BA" w14:textId="77777777" w:rsidR="00E5351E" w:rsidRPr="00254526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65114D" w14:textId="77777777" w:rsidR="00583B99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№2</w:t>
            </w:r>
            <w:r w:rsidR="00583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B99" w:rsidRPr="00043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E1359"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 w:rsidR="00EE1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импульсной характеристики пропорционального звена в зависимости от значения коэффициента передачи звена.</w:t>
            </w:r>
          </w:p>
          <w:p w14:paraId="5055A1AB" w14:textId="77777777" w:rsidR="008B5D40" w:rsidRDefault="00583B99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 xml:space="preserve">Задание </w:t>
            </w:r>
            <w:r w:rsidR="00473E2C"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№</w:t>
            </w: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3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E1359"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 w:rsidR="00EE1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2611">
              <w:rPr>
                <w:rFonts w:ascii="Times New Roman" w:hAnsi="Times New Roman"/>
                <w:sz w:val="28"/>
                <w:szCs w:val="28"/>
              </w:rPr>
              <w:t>Л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 xml:space="preserve">АЧХ и </w:t>
            </w:r>
            <w:r w:rsidR="004D2611">
              <w:rPr>
                <w:rFonts w:ascii="Times New Roman" w:hAnsi="Times New Roman"/>
                <w:sz w:val="24"/>
                <w:szCs w:val="24"/>
              </w:rPr>
              <w:t>Л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ФЧХ</w:t>
            </w:r>
            <w:r w:rsidR="00EE1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2611" w:rsidRPr="004D2611">
              <w:rPr>
                <w:rFonts w:ascii="Times New Roman" w:hAnsi="Times New Roman"/>
                <w:sz w:val="24"/>
                <w:szCs w:val="24"/>
              </w:rPr>
              <w:t>апериодического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 xml:space="preserve"> звена </w:t>
            </w:r>
            <w:r w:rsidR="004D2611">
              <w:rPr>
                <w:rFonts w:ascii="Times New Roman" w:hAnsi="Times New Roman"/>
                <w:sz w:val="24"/>
                <w:szCs w:val="24"/>
              </w:rPr>
              <w:t xml:space="preserve">первого порядка 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в зависимости от значения коэффициента передачи звена</w:t>
            </w:r>
            <w:r w:rsidR="004D2611">
              <w:rPr>
                <w:rFonts w:ascii="Times New Roman" w:hAnsi="Times New Roman"/>
                <w:sz w:val="24"/>
                <w:szCs w:val="24"/>
              </w:rPr>
              <w:t>, а также в зависимости от постоянной времени звена</w:t>
            </w:r>
            <w:r w:rsidR="00EE1359" w:rsidRPr="00EE13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281024" w14:textId="77777777" w:rsidR="004D2611" w:rsidRDefault="004D2611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4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переходной характеристики колебательного звена второго порядка в зависимости от значений коэффициента передачи звена; от значений постоянной времени звена; от значений коэффициента затухания звена.</w:t>
            </w:r>
          </w:p>
          <w:p w14:paraId="1BFFE197" w14:textId="77777777" w:rsidR="004D2611" w:rsidRDefault="004D2611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5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импульсной характеристики апериодического звена второго порядка в зависимости от постоянных времени звена.</w:t>
            </w:r>
          </w:p>
          <w:p w14:paraId="427E0D49" w14:textId="77777777" w:rsidR="004D2611" w:rsidRDefault="004D2611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 w:rsidR="001343D3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6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Произвести а</w:t>
            </w:r>
            <w:r w:rsidRPr="00EE1359">
              <w:rPr>
                <w:rFonts w:ascii="Times New Roman" w:hAnsi="Times New Roman"/>
                <w:sz w:val="24"/>
                <w:szCs w:val="24"/>
              </w:rPr>
              <w:t>нализ</w:t>
            </w:r>
            <w:r w:rsidR="001343D3">
              <w:rPr>
                <w:rFonts w:ascii="Times New Roman" w:hAnsi="Times New Roman"/>
                <w:sz w:val="24"/>
                <w:szCs w:val="24"/>
              </w:rPr>
              <w:t xml:space="preserve"> переходной характеристики форсирующего звена в зависимости от коэффициента передачи звена и от постоянной времени звена.</w:t>
            </w:r>
          </w:p>
          <w:p w14:paraId="78D090EB" w14:textId="77777777" w:rsidR="001343D3" w:rsidRDefault="001343D3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7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упрощенной силовой схемы САУ разгоном поезда.</w:t>
            </w:r>
          </w:p>
          <w:p w14:paraId="74547AAF" w14:textId="77777777" w:rsidR="001343D3" w:rsidRDefault="001343D3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8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Расчет статических характеристик САУ разгоном поезда и построение исходной пусковой диаграммы.</w:t>
            </w:r>
          </w:p>
          <w:p w14:paraId="67F37A64" w14:textId="77777777" w:rsidR="001343D3" w:rsidRDefault="001343D3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9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функциональной схемы САУ разгоном поезда.</w:t>
            </w:r>
          </w:p>
          <w:p w14:paraId="02AB410C" w14:textId="77777777" w:rsidR="001343D3" w:rsidRDefault="001343D3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10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упрощенной схемы цепей управления САУ разгоном поезда.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EEB205A" w14:textId="77777777" w:rsidR="004D2611" w:rsidRPr="00A47CE2" w:rsidRDefault="004D2611" w:rsidP="00EE1359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4FB6C4" w14:textId="77777777" w:rsidR="009E1ABB" w:rsidRDefault="009E1AB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232D9B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4F15170" w14:textId="3FC12A1C" w:rsidR="00C64246" w:rsidRPr="00C64246" w:rsidRDefault="00552436" w:rsidP="00C642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52436">
        <w:rPr>
          <w:rFonts w:ascii="Times New Roman" w:hAnsi="Times New Roman" w:cs="Times New Roman"/>
          <w:sz w:val="24"/>
          <w:szCs w:val="24"/>
        </w:rPr>
        <w:t>ПК-8.5 Выполняет проектирование систем автоматического управления и регулирования локомотивов</w:t>
      </w:r>
      <w:r w:rsidRPr="00C642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64246" w:rsidRPr="00C64246">
        <w:rPr>
          <w:rFonts w:ascii="Times New Roman" w:hAnsi="Times New Roman"/>
          <w:color w:val="000000"/>
          <w:sz w:val="24"/>
          <w:szCs w:val="24"/>
        </w:rPr>
        <w:t>1. Основные понятия, термины и определения теории систем автоматического управления. Краткая история развития теории автоматического управления.</w:t>
      </w:r>
    </w:p>
    <w:p w14:paraId="28CE12E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lastRenderedPageBreak/>
        <w:t>2. Основная задача автоматического управления. Состав систем автоматического управления.</w:t>
      </w:r>
    </w:p>
    <w:p w14:paraId="04B7D9E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3. Фундаментальные принципы управления. Принцип разомкнутого управления, достоинства и недостатки.</w:t>
      </w:r>
    </w:p>
    <w:p w14:paraId="1C2F05F4" w14:textId="77777777" w:rsidR="00C64246" w:rsidRPr="00C64246" w:rsidRDefault="00C64246" w:rsidP="00C64246">
      <w:pPr>
        <w:tabs>
          <w:tab w:val="left" w:pos="779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4. Фундаментальные принципы управления. Принцип управления по возмущению (принцип компенсации возмущений), достоинства и недостатки.</w:t>
      </w:r>
    </w:p>
    <w:p w14:paraId="53041A5C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5. Фундаментальные принципы управления. Принцип обратной связи, достоинства и недостатки.</w:t>
      </w:r>
    </w:p>
    <w:p w14:paraId="5F742884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6. САУ комбинированного типа, достоинства и недостатки.</w:t>
      </w:r>
    </w:p>
    <w:p w14:paraId="06433BC7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7.Функциональные схемы САУ (САР).</w:t>
      </w:r>
    </w:p>
    <w:p w14:paraId="5C590361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8. Структурные схемы САУ (САР).</w:t>
      </w:r>
    </w:p>
    <w:p w14:paraId="5DE38205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9. Динамические звенья САУ (САР), их основные статические характеристики.</w:t>
      </w:r>
    </w:p>
    <w:p w14:paraId="7BFFD53A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10. Динамические звенья САУ (САР), их основные динамические характеристики.</w:t>
      </w:r>
    </w:p>
    <w:p w14:paraId="20A402FD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 xml:space="preserve">11. Типовые динамические звенья САУ. Пропорциональное звено. </w:t>
      </w:r>
    </w:p>
    <w:p w14:paraId="4F13738F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12. Типовые динамические звенья САУ. Дифференцирующее звено.</w:t>
      </w:r>
    </w:p>
    <w:p w14:paraId="38451203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13. Типовые динамические звенья САУ. Интегрирующее звено.</w:t>
      </w:r>
    </w:p>
    <w:p w14:paraId="4CD0C77E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14. Типовые динамические звенья САУ. Реальное дифференцирующее звено.</w:t>
      </w:r>
    </w:p>
    <w:p w14:paraId="008214C7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15. Типовые динамические звенья САУ. Реальное интегрирующее звено.</w:t>
      </w:r>
    </w:p>
    <w:p w14:paraId="1963CE44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16. Типовые динамические звенья САУ. Звено чистого запаздывания.</w:t>
      </w:r>
    </w:p>
    <w:p w14:paraId="24ECD47B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17. Типовые динамические звенья САУ. Апериодическое звено первого порядка.</w:t>
      </w:r>
    </w:p>
    <w:p w14:paraId="2CA0467E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18. Типовые динамические звенья САУ. Форсирующее звено первого порядка.</w:t>
      </w:r>
    </w:p>
    <w:p w14:paraId="1BBD1CC4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19. Типовые динамические звенья САУ. Апериодическое звено второго порядка.</w:t>
      </w:r>
    </w:p>
    <w:p w14:paraId="410543E3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20. Типовые динамические звенья САУ. Консервативное звено второго порядка.</w:t>
      </w:r>
    </w:p>
    <w:p w14:paraId="020A31E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21. Типовые динамические звенья САУ. Колебательное звено.</w:t>
      </w:r>
    </w:p>
    <w:p w14:paraId="5C28F8DA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22. Правила преобразования структурных схем САУ (САР).</w:t>
      </w:r>
    </w:p>
    <w:p w14:paraId="2ADFBB29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23. Классификация САУ.</w:t>
      </w:r>
    </w:p>
    <w:p w14:paraId="641BD6F4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24.Основные критерии качества функционирования САУ.</w:t>
      </w:r>
    </w:p>
    <w:p w14:paraId="1B123E49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25.Основные виды алгоритмов функционирования САУ.</w:t>
      </w:r>
    </w:p>
    <w:p w14:paraId="25EC42B9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26.Основные законы регулирования.</w:t>
      </w:r>
    </w:p>
    <w:p w14:paraId="73C882A1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27.Основные виды регуляторов. П-регулятор.</w:t>
      </w:r>
    </w:p>
    <w:p w14:paraId="6E484901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28. Основные виды регуляторов. И-регулятор.</w:t>
      </w:r>
    </w:p>
    <w:p w14:paraId="6625A891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29. Основные виды регуляторов. Д-регулятор.</w:t>
      </w:r>
    </w:p>
    <w:p w14:paraId="4DC0B098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30. Основные виды регуляторов. ПИ-регулятор.</w:t>
      </w:r>
    </w:p>
    <w:p w14:paraId="7443A2F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31. Основные виды регуляторов. ПД-регулятор.</w:t>
      </w:r>
    </w:p>
    <w:p w14:paraId="61CFBF3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32. Основные виды регуляторов. ПИД-регулятор.</w:t>
      </w:r>
    </w:p>
    <w:p w14:paraId="79E76097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33. Основные виды регуляторов. ШИМ-регулятор.</w:t>
      </w:r>
    </w:p>
    <w:p w14:paraId="3C71893A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34. Устойчивость САУ.</w:t>
      </w:r>
    </w:p>
    <w:p w14:paraId="6AAA4006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35. Критерии устойчивости. Критерий устойчивости Гурвица.</w:t>
      </w:r>
    </w:p>
    <w:p w14:paraId="20670ABC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 xml:space="preserve">36. Критерии устойчивости. Критерий устойчивости </w:t>
      </w:r>
      <w:proofErr w:type="spellStart"/>
      <w:r w:rsidRPr="00C64246">
        <w:rPr>
          <w:rFonts w:ascii="Times New Roman" w:hAnsi="Times New Roman"/>
          <w:color w:val="000000"/>
          <w:sz w:val="24"/>
          <w:szCs w:val="24"/>
        </w:rPr>
        <w:t>Рауса</w:t>
      </w:r>
      <w:proofErr w:type="spellEnd"/>
      <w:r w:rsidRPr="00C64246">
        <w:rPr>
          <w:rFonts w:ascii="Times New Roman" w:hAnsi="Times New Roman"/>
          <w:color w:val="000000"/>
          <w:sz w:val="24"/>
          <w:szCs w:val="24"/>
        </w:rPr>
        <w:t>.</w:t>
      </w:r>
    </w:p>
    <w:p w14:paraId="2C139EFF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 xml:space="preserve">37. </w:t>
      </w:r>
      <w:r w:rsidRPr="00C64246">
        <w:rPr>
          <w:rFonts w:ascii="Times New Roman" w:hAnsi="Times New Roman"/>
          <w:color w:val="000000"/>
          <w:sz w:val="24"/>
          <w:szCs w:val="24"/>
        </w:rPr>
        <w:t>Критерии устойчивости. Критерий устойчивости Михайлова.</w:t>
      </w:r>
    </w:p>
    <w:p w14:paraId="07C7682B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38. Критерии устойчивости. Критерий устойчивости Найквиста.</w:t>
      </w:r>
    </w:p>
    <w:p w14:paraId="07F3F0B2" w14:textId="77777777" w:rsidR="00C64246" w:rsidRPr="00C64246" w:rsidRDefault="00C64246" w:rsidP="00C64246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64246">
        <w:rPr>
          <w:rFonts w:ascii="Times New Roman" w:hAnsi="Times New Roman"/>
          <w:color w:val="000000"/>
          <w:sz w:val="24"/>
          <w:szCs w:val="24"/>
        </w:rPr>
        <w:t>39. Запасы устойчивости.</w:t>
      </w:r>
    </w:p>
    <w:p w14:paraId="3465A38C" w14:textId="77777777" w:rsidR="00C64246" w:rsidRPr="00C64246" w:rsidRDefault="00C64246" w:rsidP="00C642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40. Классификация систем автоматического управления локомотивов.</w:t>
      </w:r>
    </w:p>
    <w:p w14:paraId="3A400541" w14:textId="77777777" w:rsidR="00C64246" w:rsidRPr="00C64246" w:rsidRDefault="00C64246" w:rsidP="00C642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41. Системы автоматической стабилизации тепловозов.</w:t>
      </w:r>
    </w:p>
    <w:p w14:paraId="45166ED2" w14:textId="77777777" w:rsidR="00C64246" w:rsidRPr="00C64246" w:rsidRDefault="00C64246" w:rsidP="00C642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42. Системы автоматического управления агрегатами тепловозов.</w:t>
      </w:r>
    </w:p>
    <w:p w14:paraId="08A650D3" w14:textId="77777777" w:rsidR="00C64246" w:rsidRPr="00C64246" w:rsidRDefault="00C64246" w:rsidP="00C642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43. Системы автоматической защиты агрегатов тепловозов по предельным значениям величин.</w:t>
      </w:r>
    </w:p>
    <w:p w14:paraId="6F775CA8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44. САУ технологическими процессами при производстве локомотивов.</w:t>
      </w:r>
    </w:p>
    <w:p w14:paraId="512A871A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45. САУ технологическими процессами при эксплуатации локомотивов.</w:t>
      </w:r>
    </w:p>
    <w:p w14:paraId="678DC3D7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46. САУ технологическими процессами при ТО и ТР локомотивов.</w:t>
      </w:r>
    </w:p>
    <w:p w14:paraId="449EEF50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47. Особенности управления транспортными производственными процессами.</w:t>
      </w:r>
    </w:p>
    <w:p w14:paraId="204FB298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lastRenderedPageBreak/>
        <w:t>48. Основные цели автоматизации технологических процессов применительно к проектированию, производству, эксплуатации и ремонту локомотивов.</w:t>
      </w:r>
    </w:p>
    <w:p w14:paraId="2C834597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49. Особенности САУ технологическими процессами в локомотивном хозяйстве.</w:t>
      </w:r>
    </w:p>
    <w:p w14:paraId="43117990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50. Уровни автоматизации технологических процессов.</w:t>
      </w:r>
    </w:p>
    <w:p w14:paraId="10715CA3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51. Типовые характеристики элементов автоматизации.</w:t>
      </w:r>
    </w:p>
    <w:p w14:paraId="67FB8C17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52. Основные характеристики элементов автоматизации.</w:t>
      </w:r>
    </w:p>
    <w:p w14:paraId="383A3502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53.  Пассивные и активные преобразователи как элементы САУ (САР).</w:t>
      </w:r>
    </w:p>
    <w:p w14:paraId="2C1061B9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54. Классификация датчиков, требования к ним.</w:t>
      </w:r>
    </w:p>
    <w:p w14:paraId="0B81C170" w14:textId="77777777" w:rsidR="00C64246" w:rsidRPr="00C64246" w:rsidRDefault="00C64246" w:rsidP="00C64246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64246">
        <w:rPr>
          <w:rFonts w:ascii="Times New Roman" w:hAnsi="Times New Roman"/>
          <w:sz w:val="24"/>
          <w:szCs w:val="24"/>
        </w:rPr>
        <w:t>55. Основные методы расчета переходных процессов.</w:t>
      </w:r>
    </w:p>
    <w:p w14:paraId="0BE6A741" w14:textId="77777777" w:rsidR="00F86402" w:rsidRDefault="00F86402" w:rsidP="00C64246">
      <w:pPr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</w:p>
    <w:p w14:paraId="2AAB199E" w14:textId="7777777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</w:t>
      </w:r>
      <w:r w:rsidR="00471019">
        <w:rPr>
          <w:rFonts w:ascii="Times New Roman" w:hAnsi="Times New Roman"/>
          <w:bCs/>
          <w:sz w:val="24"/>
          <w:szCs w:val="24"/>
        </w:rPr>
        <w:t>расчетно-графической</w:t>
      </w:r>
      <w:r w:rsidR="00C64246">
        <w:rPr>
          <w:rFonts w:ascii="Times New Roman" w:hAnsi="Times New Roman"/>
          <w:bCs/>
          <w:sz w:val="24"/>
          <w:szCs w:val="24"/>
        </w:rPr>
        <w:t xml:space="preserve"> (контрольной)</w:t>
      </w:r>
      <w:r w:rsidR="00471019">
        <w:rPr>
          <w:rFonts w:ascii="Times New Roman" w:hAnsi="Times New Roman"/>
          <w:bCs/>
          <w:sz w:val="24"/>
          <w:szCs w:val="24"/>
        </w:rPr>
        <w:t xml:space="preserve"> работы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0102944D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Какие воздействия называют возмущающими?</w:t>
      </w:r>
    </w:p>
    <w:p w14:paraId="5AFFEF8A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Что такое передаточная функция?</w:t>
      </w:r>
    </w:p>
    <w:p w14:paraId="2795695C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Что такое замкнутая САУ?</w:t>
      </w:r>
    </w:p>
    <w:p w14:paraId="29F7C6C4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Что такое разомкнутая САУ?</w:t>
      </w:r>
    </w:p>
    <w:p w14:paraId="2191069A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 каким последствиям приводит появление возмущающих воздействий при функционировании САУ?</w:t>
      </w:r>
    </w:p>
    <w:p w14:paraId="53B6FAAA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 определяется передаточная функция при наличии в структурной схеме САУ цепочки последовательно соединенных динамических звеньев?</w:t>
      </w:r>
    </w:p>
    <w:p w14:paraId="2DBB38DB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 определяется передаточная функция при наличии в структурной схеме САУ параллельно соединенных динамических звеньев?</w:t>
      </w:r>
    </w:p>
    <w:p w14:paraId="0280EF05" w14:textId="77777777" w:rsidR="00C64246" w:rsidRP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 преобразуется в структурных схемах САУ контур с отрицательной обратной связью?</w:t>
      </w:r>
    </w:p>
    <w:p w14:paraId="275E54E8" w14:textId="77777777" w:rsidR="00C64246" w:rsidRPr="00C64246" w:rsidRDefault="00C64246" w:rsidP="005E3FE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>Как преобразуется в структурных схемах САУ контур с положительной обратной связью?</w:t>
      </w:r>
    </w:p>
    <w:p w14:paraId="68EC03B3" w14:textId="77777777" w:rsidR="00C64246" w:rsidRDefault="00C64246" w:rsidP="005E3FE7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C64246">
        <w:rPr>
          <w:rFonts w:ascii="Times New Roman" w:hAnsi="Times New Roman"/>
          <w:snapToGrid w:val="0"/>
          <w:sz w:val="24"/>
          <w:szCs w:val="24"/>
        </w:rPr>
        <w:t xml:space="preserve"> В чем заключается принцип суперпозиции?</w:t>
      </w:r>
    </w:p>
    <w:p w14:paraId="4156DC71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теория автоматического управления?</w:t>
      </w:r>
    </w:p>
    <w:p w14:paraId="3C53C2E7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Основная задача автоматического управления?</w:t>
      </w:r>
    </w:p>
    <w:p w14:paraId="7468E850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система автоматического управления?</w:t>
      </w:r>
    </w:p>
    <w:p w14:paraId="77A54171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объект управления?</w:t>
      </w:r>
    </w:p>
    <w:p w14:paraId="19CC79F9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управляемый параметр?</w:t>
      </w:r>
    </w:p>
    <w:p w14:paraId="54700AEA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алгоритм управления</w:t>
      </w:r>
      <w:r w:rsidRPr="00551FDA">
        <w:rPr>
          <w:rFonts w:ascii="Times New Roman" w:hAnsi="Times New Roman"/>
          <w:color w:val="000000"/>
          <w:sz w:val="24"/>
          <w:szCs w:val="24"/>
          <w:lang w:val="en-US"/>
        </w:rPr>
        <w:t>?</w:t>
      </w:r>
    </w:p>
    <w:p w14:paraId="695F9B75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color w:val="000000"/>
          <w:sz w:val="24"/>
          <w:szCs w:val="24"/>
        </w:rPr>
        <w:t>Что такое алгоритм функционирования</w:t>
      </w:r>
      <w:r w:rsidRPr="00551FDA">
        <w:rPr>
          <w:rFonts w:ascii="Times New Roman" w:hAnsi="Times New Roman"/>
          <w:color w:val="000000"/>
          <w:sz w:val="24"/>
          <w:szCs w:val="24"/>
          <w:lang w:val="en-US"/>
        </w:rPr>
        <w:t>?</w:t>
      </w:r>
    </w:p>
    <w:p w14:paraId="13DBB94A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>Какие устройства включает в себя УУ?</w:t>
      </w:r>
    </w:p>
    <w:p w14:paraId="6F6000EE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>Что такое САР</w:t>
      </w:r>
      <w:r w:rsidRPr="00551FDA">
        <w:rPr>
          <w:rFonts w:ascii="Times New Roman" w:hAnsi="Times New Roman"/>
          <w:sz w:val="24"/>
          <w:szCs w:val="24"/>
          <w:lang w:val="en-US"/>
        </w:rPr>
        <w:t>?</w:t>
      </w:r>
    </w:p>
    <w:p w14:paraId="51109B61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1FDA">
        <w:rPr>
          <w:rFonts w:ascii="Times New Roman" w:hAnsi="Times New Roman"/>
          <w:sz w:val="24"/>
          <w:szCs w:val="24"/>
          <w:lang w:val="en-US"/>
        </w:rPr>
        <w:t>Что</w:t>
      </w:r>
      <w:proofErr w:type="spellEnd"/>
      <w:r w:rsidRPr="00551F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1FDA">
        <w:rPr>
          <w:rFonts w:ascii="Times New Roman" w:hAnsi="Times New Roman"/>
          <w:sz w:val="24"/>
          <w:szCs w:val="24"/>
          <w:lang w:val="en-US"/>
        </w:rPr>
        <w:t>такое</w:t>
      </w:r>
      <w:proofErr w:type="spellEnd"/>
      <w:r w:rsidRPr="00551F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1FDA">
        <w:rPr>
          <w:rFonts w:ascii="Times New Roman" w:hAnsi="Times New Roman"/>
          <w:sz w:val="24"/>
          <w:szCs w:val="24"/>
          <w:lang w:val="en-US"/>
        </w:rPr>
        <w:t>выходное</w:t>
      </w:r>
      <w:proofErr w:type="spellEnd"/>
      <w:r w:rsidRPr="00551F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1FDA">
        <w:rPr>
          <w:rFonts w:ascii="Times New Roman" w:hAnsi="Times New Roman"/>
          <w:sz w:val="24"/>
          <w:szCs w:val="24"/>
          <w:lang w:val="en-US"/>
        </w:rPr>
        <w:t>воздействие</w:t>
      </w:r>
      <w:proofErr w:type="spellEnd"/>
      <w:r w:rsidRPr="00551FDA">
        <w:rPr>
          <w:rFonts w:ascii="Times New Roman" w:hAnsi="Times New Roman"/>
          <w:sz w:val="24"/>
          <w:szCs w:val="24"/>
          <w:lang w:val="en-US"/>
        </w:rPr>
        <w:t>?</w:t>
      </w:r>
    </w:p>
    <w:p w14:paraId="0525A7E4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Что такое задающее воздействие</w:t>
      </w:r>
      <w:r w:rsidRPr="00551FDA">
        <w:rPr>
          <w:rFonts w:ascii="Times New Roman" w:hAnsi="Times New Roman"/>
          <w:sz w:val="24"/>
          <w:szCs w:val="24"/>
          <w:lang w:val="en-US"/>
        </w:rPr>
        <w:t>?</w:t>
      </w:r>
    </w:p>
    <w:p w14:paraId="10A68C87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Что такое возмущающее воздействие</w:t>
      </w:r>
      <w:r w:rsidRPr="00551FDA">
        <w:rPr>
          <w:rFonts w:ascii="Times New Roman" w:hAnsi="Times New Roman"/>
          <w:sz w:val="24"/>
          <w:szCs w:val="24"/>
          <w:lang w:val="en-US"/>
        </w:rPr>
        <w:t>?</w:t>
      </w:r>
    </w:p>
    <w:p w14:paraId="6069E172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Достоинства и недостатки САУ, построенных на принципе разомкнутого управления.</w:t>
      </w:r>
    </w:p>
    <w:p w14:paraId="58FABA6A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Достоинства и недостатки САУ, построенных на принципе управления по возмущению.</w:t>
      </w:r>
    </w:p>
    <w:p w14:paraId="25CE52D8" w14:textId="77777777" w:rsidR="00551FDA" w:rsidRPr="00551FDA" w:rsidRDefault="00551FDA" w:rsidP="005E3FE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51FDA">
        <w:rPr>
          <w:rFonts w:ascii="Times New Roman" w:hAnsi="Times New Roman"/>
          <w:sz w:val="24"/>
          <w:szCs w:val="24"/>
        </w:rPr>
        <w:t xml:space="preserve"> Достоинства и недостатки САУ, построенных на принципе обратной связи.</w:t>
      </w:r>
    </w:p>
    <w:p w14:paraId="774CF63E" w14:textId="77777777" w:rsidR="00551FDA" w:rsidRPr="00551FDA" w:rsidRDefault="00551FDA" w:rsidP="00551FDA">
      <w:pPr>
        <w:pStyle w:val="a6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5E8F9731" w14:textId="77777777" w:rsidR="00C64246" w:rsidRDefault="00C64246" w:rsidP="00C64246">
      <w:pPr>
        <w:pStyle w:val="a8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5A81794" w14:textId="77777777" w:rsidR="00D055F6" w:rsidRDefault="00D055F6" w:rsidP="00D055F6">
      <w:pPr>
        <w:pStyle w:val="a8"/>
        <w:spacing w:after="0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защите </w:t>
      </w:r>
      <w:r w:rsidR="00C64246">
        <w:rPr>
          <w:rFonts w:ascii="Times New Roman" w:hAnsi="Times New Roman"/>
          <w:bCs/>
          <w:sz w:val="24"/>
          <w:szCs w:val="24"/>
        </w:rPr>
        <w:t>отчетов по лабораторным работам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5C9D6E5E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«динамическое звено»?</w:t>
      </w:r>
    </w:p>
    <w:p w14:paraId="1E9FF1AE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«единичная ступенчатая функция</w:t>
      </w:r>
      <w:r>
        <w:rPr>
          <w:rFonts w:ascii="Times New Roman" w:hAnsi="Times New Roman"/>
          <w:sz w:val="24"/>
          <w:szCs w:val="24"/>
        </w:rPr>
        <w:t>»</w:t>
      </w:r>
      <w:r w:rsidRPr="00054881">
        <w:rPr>
          <w:rFonts w:ascii="Times New Roman" w:hAnsi="Times New Roman"/>
          <w:sz w:val="24"/>
          <w:szCs w:val="24"/>
        </w:rPr>
        <w:t>?</w:t>
      </w:r>
    </w:p>
    <w:p w14:paraId="79075867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характеристику получают, подавая на вход звена (системы) единичную ступенчатую функцию (единичное ступенчатое воздействие)?</w:t>
      </w:r>
    </w:p>
    <w:p w14:paraId="29D77077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«функция Дирака»?</w:t>
      </w:r>
    </w:p>
    <w:p w14:paraId="4902413F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характеристику получают, подавая на вход звена (системы) имитацию функции Дирака?</w:t>
      </w:r>
    </w:p>
    <w:p w14:paraId="768DFAAE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  <w:lang w:val="en-US"/>
        </w:rPr>
      </w:pPr>
      <w:r w:rsidRPr="00054881">
        <w:rPr>
          <w:rFonts w:ascii="Times New Roman" w:hAnsi="Times New Roman"/>
          <w:sz w:val="24"/>
          <w:szCs w:val="24"/>
        </w:rPr>
        <w:t>Что такое статическая характеристика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3FD6DB86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lastRenderedPageBreak/>
        <w:t>Сравните переходные характеристики пропорционального звена и инерционного звена первого порядка.</w:t>
      </w:r>
    </w:p>
    <w:p w14:paraId="30B07654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пропорциональное звено?</w:t>
      </w:r>
    </w:p>
    <w:p w14:paraId="7CB83566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инерционное звено первого порядка?</w:t>
      </w:r>
    </w:p>
    <w:p w14:paraId="41E595CC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инерционное звено второго порядка?</w:t>
      </w:r>
    </w:p>
    <w:p w14:paraId="1FB083CF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054881">
        <w:rPr>
          <w:rFonts w:ascii="Times New Roman" w:hAnsi="Times New Roman"/>
          <w:sz w:val="24"/>
          <w:szCs w:val="24"/>
        </w:rPr>
        <w:t>Что такое статическая характеристика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51BD67BA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054881">
        <w:rPr>
          <w:rFonts w:ascii="Times New Roman" w:hAnsi="Times New Roman"/>
          <w:sz w:val="24"/>
          <w:szCs w:val="24"/>
        </w:rPr>
        <w:t>Что такое переходная характеристика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6A412801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054881">
        <w:rPr>
          <w:rFonts w:ascii="Times New Roman" w:hAnsi="Times New Roman"/>
          <w:sz w:val="24"/>
          <w:szCs w:val="24"/>
        </w:rPr>
        <w:t>Что такое передаточная функция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60A89B9B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идеальное дифференцирующее звено?</w:t>
      </w:r>
    </w:p>
    <w:p w14:paraId="3F668311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 xml:space="preserve"> Что такое «амплитудно-частотная характеристика»?</w:t>
      </w:r>
    </w:p>
    <w:p w14:paraId="5ABF0362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</w:t>
      </w:r>
      <w:proofErr w:type="spellStart"/>
      <w:r w:rsidRPr="00054881">
        <w:rPr>
          <w:rFonts w:ascii="Times New Roman" w:hAnsi="Times New Roman"/>
          <w:sz w:val="24"/>
          <w:szCs w:val="24"/>
        </w:rPr>
        <w:t>фазо</w:t>
      </w:r>
      <w:proofErr w:type="spellEnd"/>
      <w:r w:rsidRPr="00054881">
        <w:rPr>
          <w:rFonts w:ascii="Times New Roman" w:hAnsi="Times New Roman"/>
          <w:sz w:val="24"/>
          <w:szCs w:val="24"/>
        </w:rPr>
        <w:t>-частотная характеристика»?</w:t>
      </w:r>
    </w:p>
    <w:p w14:paraId="6CF1A921" w14:textId="77777777" w:rsidR="00054881" w:rsidRPr="00054881" w:rsidRDefault="00054881" w:rsidP="005E3FE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собой представляет годограф Найквиста?</w:t>
      </w:r>
    </w:p>
    <w:p w14:paraId="0DF251B9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импульсная характеристика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2435EE11" w14:textId="77777777" w:rsidR="00054881" w:rsidRP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Какую передаточную функцию имеет звено чистого запаздывания?</w:t>
      </w:r>
    </w:p>
    <w:p w14:paraId="43FABD12" w14:textId="77777777" w:rsidR="00054881" w:rsidRDefault="00054881" w:rsidP="005E3FE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В каких пределах лежит коэффициент затухания консервативного звена?</w:t>
      </w:r>
    </w:p>
    <w:p w14:paraId="05342C8A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устойчивость САУ?</w:t>
      </w:r>
    </w:p>
    <w:p w14:paraId="3D9D6B2C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Что такое</w:t>
      </w:r>
      <w:r w:rsidRPr="0005488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54881">
        <w:rPr>
          <w:rFonts w:ascii="Times New Roman" w:hAnsi="Times New Roman"/>
          <w:color w:val="000000"/>
          <w:sz w:val="24"/>
          <w:szCs w:val="24"/>
        </w:rPr>
        <w:t>переходный процесс</w:t>
      </w:r>
      <w:r w:rsidRPr="00054881">
        <w:rPr>
          <w:rFonts w:ascii="Times New Roman" w:hAnsi="Times New Roman"/>
          <w:color w:val="000000"/>
          <w:sz w:val="24"/>
          <w:szCs w:val="24"/>
          <w:lang w:val="en-US"/>
        </w:rPr>
        <w:t>?</w:t>
      </w:r>
    </w:p>
    <w:p w14:paraId="5B2543EF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Сформулируйте необходимое и достаточное условие устойчивости линейной САУ?</w:t>
      </w:r>
    </w:p>
    <w:p w14:paraId="3FAC1692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Какие системы называют нейтрально устойчивыми?</w:t>
      </w:r>
    </w:p>
    <w:p w14:paraId="47EAA459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 xml:space="preserve">Для каких систем в основном применяют критерий </w:t>
      </w:r>
      <w:proofErr w:type="spellStart"/>
      <w:r w:rsidRPr="00054881">
        <w:rPr>
          <w:rFonts w:ascii="Times New Roman" w:hAnsi="Times New Roman"/>
          <w:color w:val="000000"/>
          <w:sz w:val="24"/>
          <w:szCs w:val="24"/>
        </w:rPr>
        <w:t>Рауса</w:t>
      </w:r>
      <w:proofErr w:type="spellEnd"/>
      <w:r w:rsidRPr="00054881">
        <w:rPr>
          <w:rFonts w:ascii="Times New Roman" w:hAnsi="Times New Roman"/>
          <w:color w:val="000000"/>
          <w:sz w:val="24"/>
          <w:szCs w:val="24"/>
        </w:rPr>
        <w:t>-Гурвица?</w:t>
      </w:r>
    </w:p>
    <w:p w14:paraId="0FAFC4D9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Сформулируйте критерий устойчивости Михайлова?</w:t>
      </w:r>
    </w:p>
    <w:p w14:paraId="651F7C7E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color w:val="000000"/>
          <w:sz w:val="24"/>
          <w:szCs w:val="24"/>
        </w:rPr>
        <w:t>Что является условием нахождения системы на границе устойчивости по критерию Михайлова?</w:t>
      </w:r>
    </w:p>
    <w:p w14:paraId="03F7C871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>Что такое «запас устойчивости»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53D14249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 xml:space="preserve"> Какая точка является «опасной» при использовании критерия Найквиста?</w:t>
      </w:r>
    </w:p>
    <w:p w14:paraId="1DE8BCF1" w14:textId="77777777" w:rsidR="00054881" w:rsidRPr="00054881" w:rsidRDefault="00054881" w:rsidP="005E3FE7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81">
        <w:rPr>
          <w:rFonts w:ascii="Times New Roman" w:hAnsi="Times New Roman"/>
          <w:sz w:val="24"/>
          <w:szCs w:val="24"/>
        </w:rPr>
        <w:t xml:space="preserve"> Как определить запас устойчивости по критерию Михайлова</w:t>
      </w:r>
      <w:r w:rsidRPr="00054881">
        <w:rPr>
          <w:rFonts w:ascii="Times New Roman" w:hAnsi="Times New Roman"/>
          <w:sz w:val="24"/>
          <w:szCs w:val="24"/>
          <w:lang w:val="en-US"/>
        </w:rPr>
        <w:t>?</w:t>
      </w:r>
    </w:p>
    <w:p w14:paraId="04A53BE7" w14:textId="77777777" w:rsidR="00054881" w:rsidRPr="00054881" w:rsidRDefault="00054881" w:rsidP="00054881">
      <w:pPr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</w:p>
    <w:p w14:paraId="51F7B1EF" w14:textId="77777777" w:rsidR="00D055F6" w:rsidRDefault="006D69C3" w:rsidP="00D055F6">
      <w:pPr>
        <w:pStyle w:val="a6"/>
        <w:spacing w:after="0"/>
        <w:jc w:val="center"/>
        <w:rPr>
          <w:rFonts w:ascii="Times New Roman" w:hAnsi="Times New Roman"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</w:t>
      </w:r>
      <w:r w:rsidRPr="006D69C3">
        <w:rPr>
          <w:rFonts w:ascii="Times New Roman" w:hAnsi="Times New Roman"/>
          <w:sz w:val="24"/>
          <w:szCs w:val="24"/>
        </w:rPr>
        <w:t>защите отчета по практическим работам</w:t>
      </w:r>
      <w:r>
        <w:rPr>
          <w:rFonts w:ascii="Times New Roman" w:hAnsi="Times New Roman"/>
          <w:sz w:val="24"/>
          <w:szCs w:val="24"/>
        </w:rPr>
        <w:t>:</w:t>
      </w:r>
    </w:p>
    <w:p w14:paraId="2671ED53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динамическое звено?</w:t>
      </w:r>
    </w:p>
    <w:p w14:paraId="7BAA5846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Какие динамические звенья относят к типовым?</w:t>
      </w:r>
    </w:p>
    <w:p w14:paraId="51096E70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единичная ступенчатая функция?</w:t>
      </w:r>
    </w:p>
    <w:p w14:paraId="71DEA603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Какие характеристики называют статическими</w:t>
      </w:r>
      <w:r w:rsidRPr="007574EF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0593AD71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Какие характеристики называют динамическими?</w:t>
      </w:r>
    </w:p>
    <w:p w14:paraId="0D716E58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функция Дирака?</w:t>
      </w:r>
    </w:p>
    <w:p w14:paraId="53A2D27A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структурная схема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2871681D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передаточная функция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21B3F98D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задающее воздействие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107967F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возмущающее воздействие?</w:t>
      </w:r>
    </w:p>
    <w:p w14:paraId="1C96757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 каким последствиям приводит появление возмущающих воздействий при функционировании САУ?</w:t>
      </w:r>
    </w:p>
    <w:p w14:paraId="5324AD3E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 определяется передаточная функция при наличии в структурной схеме САУ цепочки последовательно соединенных динамических звеньев?</w:t>
      </w:r>
    </w:p>
    <w:p w14:paraId="4117160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 определяется передаточная функция при наличии в структурной схеме САУ параллельно соединенных динамических звеньев?</w:t>
      </w:r>
    </w:p>
    <w:p w14:paraId="2DB45FE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 преобразуется в структурных схемах САУ контур с отрицательной обратной связью?</w:t>
      </w:r>
    </w:p>
    <w:p w14:paraId="7BD039E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 преобразуется в структурных схемах САУ контур с положительной обратной связью?</w:t>
      </w:r>
    </w:p>
    <w:p w14:paraId="7E4AE920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В чем заключается принцип суперпозиции?</w:t>
      </w:r>
    </w:p>
    <w:p w14:paraId="1ADE5B1A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разомкнутые САУ</w:t>
      </w:r>
      <w:r w:rsidRPr="007574EF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5F59AC4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Что такое замкнутые САУ?</w:t>
      </w:r>
    </w:p>
    <w:p w14:paraId="0E3292E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t>Какие САУ относятся к одноконтурным?</w:t>
      </w:r>
    </w:p>
    <w:p w14:paraId="453A9ED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7574EF">
        <w:rPr>
          <w:rFonts w:ascii="Times New Roman" w:hAnsi="Times New Roman"/>
          <w:snapToGrid w:val="0"/>
          <w:sz w:val="24"/>
          <w:szCs w:val="24"/>
        </w:rPr>
        <w:lastRenderedPageBreak/>
        <w:t>Какие САУ относятся к многоконтурным?</w:t>
      </w:r>
    </w:p>
    <w:p w14:paraId="74EC0EF8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Что такое «функциональная схема САУ»?</w:t>
      </w:r>
    </w:p>
    <w:p w14:paraId="1F0725C6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Что показывает первая буква в обозначении каждого прибора, входящего в состав САУ, на функциональной схеме?</w:t>
      </w:r>
    </w:p>
    <w:p w14:paraId="7040E323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Как обозначаются щиты и пульты управления на функциональных схемах?</w:t>
      </w:r>
    </w:p>
    <w:p w14:paraId="04569720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На какие классы делят элементы автоматизации в функциональных схемах САУ?</w:t>
      </w:r>
    </w:p>
    <w:p w14:paraId="08F05F33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Для каких устройств применяют дополнительную букву </w:t>
      </w:r>
      <w:r w:rsidRPr="007574EF">
        <w:rPr>
          <w:rFonts w:ascii="Times New Roman" w:hAnsi="Times New Roman"/>
          <w:i/>
          <w:color w:val="000000"/>
          <w:sz w:val="24"/>
          <w:szCs w:val="24"/>
        </w:rPr>
        <w:t>К</w:t>
      </w:r>
      <w:r w:rsidRPr="007574EF">
        <w:rPr>
          <w:rFonts w:ascii="Times New Roman" w:hAnsi="Times New Roman"/>
          <w:color w:val="000000"/>
          <w:sz w:val="24"/>
          <w:szCs w:val="24"/>
        </w:rPr>
        <w:t xml:space="preserve"> при обозначении на функциональных схемах? </w:t>
      </w:r>
    </w:p>
    <w:p w14:paraId="0880E054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Для каких устройств применяют дополнительную букву </w:t>
      </w:r>
      <w:r w:rsidRPr="007574EF">
        <w:rPr>
          <w:rFonts w:ascii="Times New Roman" w:hAnsi="Times New Roman"/>
          <w:i/>
          <w:color w:val="000000"/>
          <w:sz w:val="24"/>
          <w:szCs w:val="24"/>
        </w:rPr>
        <w:t>Т</w:t>
      </w:r>
      <w:r w:rsidRPr="007574EF">
        <w:rPr>
          <w:rFonts w:ascii="Times New Roman" w:hAnsi="Times New Roman"/>
          <w:color w:val="000000"/>
          <w:sz w:val="24"/>
          <w:szCs w:val="24"/>
        </w:rPr>
        <w:t xml:space="preserve"> при обозначении на функциональных схемах? </w:t>
      </w:r>
    </w:p>
    <w:p w14:paraId="532A9DDA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Для каких устройств применяют дополнительную букву </w:t>
      </w:r>
      <w:r w:rsidRPr="007574EF">
        <w:rPr>
          <w:rFonts w:ascii="Times New Roman" w:hAnsi="Times New Roman"/>
          <w:i/>
          <w:color w:val="000000"/>
          <w:sz w:val="24"/>
          <w:szCs w:val="24"/>
        </w:rPr>
        <w:t>Е</w:t>
      </w:r>
      <w:r w:rsidRPr="007574EF">
        <w:rPr>
          <w:rFonts w:ascii="Times New Roman" w:hAnsi="Times New Roman"/>
          <w:color w:val="000000"/>
          <w:sz w:val="24"/>
          <w:szCs w:val="24"/>
        </w:rPr>
        <w:t xml:space="preserve"> при обозначении на функциональных схемах?</w:t>
      </w:r>
    </w:p>
    <w:p w14:paraId="24F69BE6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В каких случаях используют дополнительную букву </w:t>
      </w:r>
      <w:r w:rsidRPr="007574EF">
        <w:rPr>
          <w:rFonts w:ascii="Times New Roman" w:hAnsi="Times New Roman"/>
          <w:i/>
          <w:color w:val="000000"/>
          <w:sz w:val="24"/>
          <w:szCs w:val="24"/>
          <w:lang w:val="en-US"/>
        </w:rPr>
        <w:t>U</w:t>
      </w:r>
      <w:r w:rsidRPr="007574EF">
        <w:rPr>
          <w:rFonts w:ascii="Times New Roman" w:hAnsi="Times New Roman"/>
          <w:color w:val="000000"/>
          <w:sz w:val="24"/>
          <w:szCs w:val="24"/>
        </w:rPr>
        <w:t xml:space="preserve"> при обозначениях на функциональных схемах?</w:t>
      </w:r>
    </w:p>
    <w:p w14:paraId="23C78905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>На каком фундаментальном принципе построена изучаемая САР разгоном поезда?</w:t>
      </w:r>
    </w:p>
    <w:p w14:paraId="38E03CB7" w14:textId="77777777" w:rsidR="007574EF" w:rsidRPr="007574EF" w:rsidRDefault="007574EF" w:rsidP="005E3FE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color w:val="000000"/>
          <w:sz w:val="24"/>
          <w:szCs w:val="24"/>
        </w:rPr>
        <w:t xml:space="preserve">Какие способы используются в изучаемой схеме САР для регулирования тока ТЭД при разгоне? </w:t>
      </w:r>
    </w:p>
    <w:p w14:paraId="0D85FF4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принципиальная схема САР?</w:t>
      </w:r>
    </w:p>
    <w:p w14:paraId="689F864F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алгоритм функционирования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4AF06907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 происходит разгон при движении по первой ходовой характеристике?</w:t>
      </w:r>
    </w:p>
    <w:p w14:paraId="03FA13B4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 происходит разгон при движении по второй ходовой характеристике?</w:t>
      </w:r>
    </w:p>
    <w:p w14:paraId="2BD291E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 происходит разгон при движении по третьей ходовой характеристике?</w:t>
      </w:r>
    </w:p>
    <w:p w14:paraId="4834C0AF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 происходит разгон при движении по четвертой ходовой характеристике?</w:t>
      </w:r>
    </w:p>
    <w:p w14:paraId="2AD0CB06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Объясните, как происходит управление ТЭД.</w:t>
      </w:r>
    </w:p>
    <w:p w14:paraId="270969AA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Объясните, как происходит управление реостатным контроллером.</w:t>
      </w:r>
    </w:p>
    <w:p w14:paraId="2F27795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Объясните, как происходит управление реверсором.</w:t>
      </w:r>
    </w:p>
    <w:p w14:paraId="186715F7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Что такое исходная пусковая диаграмма?</w:t>
      </w:r>
    </w:p>
    <w:p w14:paraId="45C254E9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характеристики называют статическими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4B40409E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характеристики называют динамическими</w:t>
      </w:r>
      <w:r w:rsidRPr="007574EF">
        <w:rPr>
          <w:rFonts w:ascii="Times New Roman" w:hAnsi="Times New Roman"/>
          <w:sz w:val="24"/>
          <w:szCs w:val="24"/>
          <w:lang w:val="en-US"/>
        </w:rPr>
        <w:t>?</w:t>
      </w:r>
    </w:p>
    <w:p w14:paraId="7AFBBC4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ограничения используют при определении ускорения при разгоне поезда?</w:t>
      </w:r>
    </w:p>
    <w:p w14:paraId="267393B7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Какую функцию выполняет в изучаемой САР реле ускорения?</w:t>
      </w:r>
    </w:p>
    <w:p w14:paraId="3AF6A0BB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Какую функцию выполняет в изучаемой САР реостатный контроллер?</w:t>
      </w:r>
    </w:p>
    <w:p w14:paraId="22810A31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САУ технологическими процессами при производстве локомотивов Вам известны?</w:t>
      </w:r>
    </w:p>
    <w:p w14:paraId="4B70AEA0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САУ технологическими процессами при эксплуатации локомотивов Вам известны?</w:t>
      </w:r>
    </w:p>
    <w:p w14:paraId="3CE80C23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Какие САУ технологическими процессами при ТО и ТР локомотивов Вам известны?</w:t>
      </w:r>
    </w:p>
    <w:p w14:paraId="2D2676A7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Перечислите достоинства и недостатки САУ технологическими процессами при производстве локомотивов.</w:t>
      </w:r>
    </w:p>
    <w:p w14:paraId="37A2B9A3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Перечислите достоинства и недостатки САУ технологическими процессами при эксплуатации локомотивов.</w:t>
      </w:r>
    </w:p>
    <w:p w14:paraId="78B87B4D" w14:textId="77777777" w:rsidR="007574EF" w:rsidRPr="007574EF" w:rsidRDefault="007574EF" w:rsidP="005E3FE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574EF">
        <w:rPr>
          <w:rFonts w:ascii="Times New Roman" w:hAnsi="Times New Roman"/>
          <w:sz w:val="24"/>
          <w:szCs w:val="24"/>
        </w:rPr>
        <w:t>Перечислите достоинства и недостатки САУ технологическими процессами при ТО и ТР локомотивов.</w:t>
      </w:r>
    </w:p>
    <w:p w14:paraId="585F380D" w14:textId="77777777" w:rsidR="007574EF" w:rsidRDefault="007574EF" w:rsidP="007574EF">
      <w:pPr>
        <w:pStyle w:val="a6"/>
        <w:spacing w:after="0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57F626F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94175D9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F52CE6F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26C678E7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27190412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lastRenderedPageBreak/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05BDEB54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61F99F40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405F3AC2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205DFC85" w14:textId="77777777" w:rsidR="00F86402" w:rsidRPr="00874B50" w:rsidRDefault="00F86402" w:rsidP="00F8640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работам</w:t>
      </w:r>
    </w:p>
    <w:p w14:paraId="50AD3E33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21381A19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004DF652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49EF54F8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7D9B9C3D" w14:textId="77777777" w:rsidR="00F86402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55C5B8D5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D50BA25" w14:textId="77777777" w:rsidR="00D56BE1" w:rsidRPr="00874B50" w:rsidRDefault="00D56BE1" w:rsidP="00D56BE1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защите отчета по </w:t>
      </w:r>
      <w:r>
        <w:rPr>
          <w:rFonts w:ascii="Times New Roman" w:hAnsi="Times New Roman"/>
          <w:b/>
          <w:sz w:val="24"/>
          <w:szCs w:val="24"/>
        </w:rPr>
        <w:t>лабораторны</w:t>
      </w:r>
      <w:r w:rsidRPr="00874B50">
        <w:rPr>
          <w:rFonts w:ascii="Times New Roman" w:hAnsi="Times New Roman"/>
          <w:b/>
          <w:sz w:val="24"/>
          <w:szCs w:val="24"/>
        </w:rPr>
        <w:t>м работам</w:t>
      </w:r>
    </w:p>
    <w:p w14:paraId="3D01CD19" w14:textId="77777777" w:rsidR="00D56BE1" w:rsidRPr="00C1074A" w:rsidRDefault="00D56BE1" w:rsidP="00D56BE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0925FFA4" w14:textId="77777777" w:rsidR="00D56BE1" w:rsidRPr="00C1074A" w:rsidRDefault="00D56BE1" w:rsidP="00D56BE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11CCFBF7" w14:textId="77777777" w:rsidR="00D56BE1" w:rsidRPr="00C1074A" w:rsidRDefault="00D56BE1" w:rsidP="00D56BE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7FEAEDD8" w14:textId="77777777" w:rsidR="00D56BE1" w:rsidRPr="00C1074A" w:rsidRDefault="00D56BE1" w:rsidP="00D56BE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72B383BB" w14:textId="77777777" w:rsidR="00D56BE1" w:rsidRDefault="00D56BE1" w:rsidP="00D56B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6BD19E55" w14:textId="77777777" w:rsidR="00F86402" w:rsidRPr="006B64FB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 контрольн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63B41764" w14:textId="77777777" w:rsidR="00F86402" w:rsidRPr="006B64FB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контрольную </w:t>
      </w:r>
      <w:r w:rsidR="00D055F6">
        <w:rPr>
          <w:rFonts w:ascii="Times New Roman" w:hAnsi="Times New Roman"/>
          <w:color w:val="000000"/>
          <w:sz w:val="24"/>
          <w:szCs w:val="24"/>
        </w:rPr>
        <w:t xml:space="preserve">работу </w:t>
      </w:r>
      <w:r w:rsidRPr="006B64FB">
        <w:rPr>
          <w:rFonts w:ascii="Times New Roman" w:hAnsi="Times New Roman"/>
          <w:color w:val="000000"/>
          <w:sz w:val="24"/>
          <w:szCs w:val="24"/>
        </w:rPr>
        <w:t>в соответствии с предъявляемыми требованиями, в которо</w:t>
      </w:r>
      <w:r w:rsidR="00D055F6"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0EF2428E" w14:textId="77777777" w:rsidR="00F86402" w:rsidRPr="006B64FB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контрольную работу,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7EEFF249" w14:textId="77777777" w:rsidR="00F86402" w:rsidRPr="006B64FB" w:rsidRDefault="00F86402" w:rsidP="00F86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562EDD45" w14:textId="77777777" w:rsidR="00F86402" w:rsidRPr="006B64FB" w:rsidRDefault="00F86402" w:rsidP="00F86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5EEB788E" w14:textId="77777777" w:rsidR="00F86402" w:rsidRPr="00F72FAE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0A7CCD49" w14:textId="77777777" w:rsidR="00F86402" w:rsidRDefault="00F86402" w:rsidP="00F86402">
      <w:pPr>
        <w:spacing w:after="0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0DC19FF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46DE397B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650089C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lastRenderedPageBreak/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57673C36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E7DC0E8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295E3D3A" w14:textId="77777777" w:rsidR="00306872" w:rsidRPr="00F72FAE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1F5FB5B6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CAC037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96C">
        <w:rPr>
          <w:rFonts w:ascii="Times New Roman" w:hAnsi="Times New Roman"/>
          <w:b/>
          <w:bCs/>
          <w:sz w:val="24"/>
          <w:szCs w:val="24"/>
        </w:rPr>
        <w:t xml:space="preserve">Критерии формирования оценок по </w:t>
      </w:r>
      <w:r w:rsidR="007B1CB2">
        <w:rPr>
          <w:rFonts w:ascii="Times New Roman" w:hAnsi="Times New Roman"/>
          <w:b/>
          <w:bCs/>
          <w:sz w:val="24"/>
          <w:szCs w:val="24"/>
        </w:rPr>
        <w:t>зачет</w:t>
      </w:r>
      <w:r w:rsidRPr="004E596C">
        <w:rPr>
          <w:rFonts w:ascii="Times New Roman" w:hAnsi="Times New Roman"/>
          <w:b/>
          <w:bCs/>
          <w:sz w:val="24"/>
          <w:szCs w:val="24"/>
        </w:rPr>
        <w:t>у</w:t>
      </w:r>
    </w:p>
    <w:p w14:paraId="3E3CC131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3BCC4C05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 w:rsidR="00473E2C">
        <w:rPr>
          <w:rFonts w:ascii="Times New Roman" w:hAnsi="Times New Roman"/>
          <w:bCs/>
          <w:sz w:val="24"/>
          <w:szCs w:val="24"/>
        </w:rPr>
        <w:t>,</w:t>
      </w:r>
      <w:r w:rsidRPr="004E596C">
        <w:rPr>
          <w:rFonts w:ascii="Times New Roman" w:hAnsi="Times New Roman"/>
          <w:bCs/>
          <w:sz w:val="24"/>
          <w:szCs w:val="24"/>
        </w:rPr>
        <w:t xml:space="preserve"> данная оценка выставляется за правильный, но недостаточно полный ответ.    </w:t>
      </w:r>
    </w:p>
    <w:p w14:paraId="278D1FC7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C08E577" w14:textId="77777777" w:rsidR="00F86402" w:rsidRPr="004E596C" w:rsidRDefault="00F86402" w:rsidP="00F864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F86402" w:rsidRPr="004E596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CE07E" w14:textId="77777777" w:rsidR="00A50BF5" w:rsidRDefault="00A50BF5" w:rsidP="00EE3C25">
      <w:pPr>
        <w:spacing w:after="0" w:line="240" w:lineRule="auto"/>
      </w:pPr>
      <w:r>
        <w:separator/>
      </w:r>
    </w:p>
  </w:endnote>
  <w:endnote w:type="continuationSeparator" w:id="0">
    <w:p w14:paraId="236361D1" w14:textId="77777777" w:rsidR="00A50BF5" w:rsidRDefault="00A50BF5" w:rsidP="00EE3C25">
      <w:pPr>
        <w:spacing w:after="0" w:line="240" w:lineRule="auto"/>
      </w:pPr>
      <w:r>
        <w:continuationSeparator/>
      </w:r>
    </w:p>
  </w:endnote>
  <w:endnote w:type="continuationNotice" w:id="1">
    <w:p w14:paraId="0C703915" w14:textId="77777777" w:rsidR="00A50BF5" w:rsidRDefault="00A50B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BE8D6" w14:textId="77777777" w:rsidR="00A50BF5" w:rsidRDefault="00A50BF5" w:rsidP="00EE3C25">
      <w:pPr>
        <w:spacing w:after="0" w:line="240" w:lineRule="auto"/>
      </w:pPr>
      <w:r>
        <w:separator/>
      </w:r>
    </w:p>
  </w:footnote>
  <w:footnote w:type="continuationSeparator" w:id="0">
    <w:p w14:paraId="4B8A1AC5" w14:textId="77777777" w:rsidR="00A50BF5" w:rsidRDefault="00A50BF5" w:rsidP="00EE3C25">
      <w:pPr>
        <w:spacing w:after="0" w:line="240" w:lineRule="auto"/>
      </w:pPr>
      <w:r>
        <w:continuationSeparator/>
      </w:r>
    </w:p>
  </w:footnote>
  <w:footnote w:type="continuationNotice" w:id="1">
    <w:p w14:paraId="6EFECBA8" w14:textId="77777777" w:rsidR="00A50BF5" w:rsidRDefault="00A50BF5">
      <w:pPr>
        <w:spacing w:after="0" w:line="240" w:lineRule="auto"/>
      </w:pPr>
    </w:p>
  </w:footnote>
  <w:footnote w:id="2">
    <w:p w14:paraId="26B3D7B4" w14:textId="77777777" w:rsidR="000C4594" w:rsidRPr="00A80977" w:rsidRDefault="000C459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90540"/>
    <w:multiLevelType w:val="hybridMultilevel"/>
    <w:tmpl w:val="25C08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37F2A"/>
    <w:multiLevelType w:val="hybridMultilevel"/>
    <w:tmpl w:val="664865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565E"/>
    <w:rsid w:val="00026163"/>
    <w:rsid w:val="000327BD"/>
    <w:rsid w:val="00033AE0"/>
    <w:rsid w:val="00036BB0"/>
    <w:rsid w:val="00050AE8"/>
    <w:rsid w:val="00054881"/>
    <w:rsid w:val="00055E3E"/>
    <w:rsid w:val="00063553"/>
    <w:rsid w:val="00065327"/>
    <w:rsid w:val="0006691F"/>
    <w:rsid w:val="00066AE2"/>
    <w:rsid w:val="00070E92"/>
    <w:rsid w:val="00080073"/>
    <w:rsid w:val="00082FF8"/>
    <w:rsid w:val="00086B98"/>
    <w:rsid w:val="00091C47"/>
    <w:rsid w:val="0009397A"/>
    <w:rsid w:val="00094DA5"/>
    <w:rsid w:val="000A5652"/>
    <w:rsid w:val="000A5D2F"/>
    <w:rsid w:val="000A73E2"/>
    <w:rsid w:val="000B1C71"/>
    <w:rsid w:val="000C0257"/>
    <w:rsid w:val="000C4594"/>
    <w:rsid w:val="000D2AF6"/>
    <w:rsid w:val="000D3EA2"/>
    <w:rsid w:val="000D4649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3D3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3F6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209"/>
    <w:rsid w:val="0024041C"/>
    <w:rsid w:val="002429A4"/>
    <w:rsid w:val="002474F3"/>
    <w:rsid w:val="00247500"/>
    <w:rsid w:val="00250157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45D8"/>
    <w:rsid w:val="002A22A0"/>
    <w:rsid w:val="002A75F3"/>
    <w:rsid w:val="002B787F"/>
    <w:rsid w:val="002C2C8C"/>
    <w:rsid w:val="002C35C5"/>
    <w:rsid w:val="002C4178"/>
    <w:rsid w:val="002C5147"/>
    <w:rsid w:val="002C643A"/>
    <w:rsid w:val="002D202E"/>
    <w:rsid w:val="002E334D"/>
    <w:rsid w:val="002F5458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5020D"/>
    <w:rsid w:val="00355027"/>
    <w:rsid w:val="00361D7F"/>
    <w:rsid w:val="00364718"/>
    <w:rsid w:val="003676EB"/>
    <w:rsid w:val="00367E6B"/>
    <w:rsid w:val="00370C31"/>
    <w:rsid w:val="00377F0F"/>
    <w:rsid w:val="00382157"/>
    <w:rsid w:val="00386731"/>
    <w:rsid w:val="00386F49"/>
    <w:rsid w:val="003874C2"/>
    <w:rsid w:val="00387823"/>
    <w:rsid w:val="003A00D2"/>
    <w:rsid w:val="003A417D"/>
    <w:rsid w:val="003A5ED2"/>
    <w:rsid w:val="003B00CE"/>
    <w:rsid w:val="003B110B"/>
    <w:rsid w:val="003D247F"/>
    <w:rsid w:val="003F4566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1019"/>
    <w:rsid w:val="00473BDF"/>
    <w:rsid w:val="00473E2C"/>
    <w:rsid w:val="0047463C"/>
    <w:rsid w:val="0047599B"/>
    <w:rsid w:val="004765F4"/>
    <w:rsid w:val="00481535"/>
    <w:rsid w:val="00487108"/>
    <w:rsid w:val="004B007E"/>
    <w:rsid w:val="004C026B"/>
    <w:rsid w:val="004C467E"/>
    <w:rsid w:val="004D2611"/>
    <w:rsid w:val="004E0A69"/>
    <w:rsid w:val="004E6732"/>
    <w:rsid w:val="004F2D0A"/>
    <w:rsid w:val="004F54A0"/>
    <w:rsid w:val="004F575A"/>
    <w:rsid w:val="004F70EA"/>
    <w:rsid w:val="00500486"/>
    <w:rsid w:val="00500AA1"/>
    <w:rsid w:val="00504A96"/>
    <w:rsid w:val="00505AE4"/>
    <w:rsid w:val="00506BE8"/>
    <w:rsid w:val="00506CE3"/>
    <w:rsid w:val="00506E5D"/>
    <w:rsid w:val="00531745"/>
    <w:rsid w:val="0053335C"/>
    <w:rsid w:val="00544B2D"/>
    <w:rsid w:val="00546A23"/>
    <w:rsid w:val="00551FDA"/>
    <w:rsid w:val="00552436"/>
    <w:rsid w:val="005567EB"/>
    <w:rsid w:val="00556FA4"/>
    <w:rsid w:val="00560597"/>
    <w:rsid w:val="00565044"/>
    <w:rsid w:val="00566887"/>
    <w:rsid w:val="00567DFC"/>
    <w:rsid w:val="00576009"/>
    <w:rsid w:val="00580FBA"/>
    <w:rsid w:val="00583B99"/>
    <w:rsid w:val="00595476"/>
    <w:rsid w:val="00595E13"/>
    <w:rsid w:val="005970E4"/>
    <w:rsid w:val="005A5624"/>
    <w:rsid w:val="005A5D95"/>
    <w:rsid w:val="005B17A3"/>
    <w:rsid w:val="005B2CE6"/>
    <w:rsid w:val="005B2E48"/>
    <w:rsid w:val="005C143D"/>
    <w:rsid w:val="005D0104"/>
    <w:rsid w:val="005D21C0"/>
    <w:rsid w:val="005E3FE7"/>
    <w:rsid w:val="005E6CF1"/>
    <w:rsid w:val="005F17C8"/>
    <w:rsid w:val="005F2A8E"/>
    <w:rsid w:val="005F54D0"/>
    <w:rsid w:val="005F58CA"/>
    <w:rsid w:val="005F7E62"/>
    <w:rsid w:val="0060281C"/>
    <w:rsid w:val="00605416"/>
    <w:rsid w:val="00624C8E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335F"/>
    <w:rsid w:val="00656EE5"/>
    <w:rsid w:val="00656FA1"/>
    <w:rsid w:val="00660DCB"/>
    <w:rsid w:val="0066249A"/>
    <w:rsid w:val="006651E9"/>
    <w:rsid w:val="00670FAE"/>
    <w:rsid w:val="00690368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D69C3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419C7"/>
    <w:rsid w:val="00742D94"/>
    <w:rsid w:val="00750024"/>
    <w:rsid w:val="007574E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CB2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76DF8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79A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849"/>
    <w:rsid w:val="009C6031"/>
    <w:rsid w:val="009D3683"/>
    <w:rsid w:val="009D3F9A"/>
    <w:rsid w:val="009D42A4"/>
    <w:rsid w:val="009E1016"/>
    <w:rsid w:val="009E1ABB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0BF5"/>
    <w:rsid w:val="00A52054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03D1"/>
    <w:rsid w:val="00BA124B"/>
    <w:rsid w:val="00BC0C33"/>
    <w:rsid w:val="00BC290F"/>
    <w:rsid w:val="00BC3400"/>
    <w:rsid w:val="00BC39C2"/>
    <w:rsid w:val="00BD4E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4246"/>
    <w:rsid w:val="00C6693B"/>
    <w:rsid w:val="00C7490E"/>
    <w:rsid w:val="00C851CE"/>
    <w:rsid w:val="00C86E60"/>
    <w:rsid w:val="00C87332"/>
    <w:rsid w:val="00C877D7"/>
    <w:rsid w:val="00C91FF6"/>
    <w:rsid w:val="00C94EE5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5F6"/>
    <w:rsid w:val="00D0594B"/>
    <w:rsid w:val="00D070B3"/>
    <w:rsid w:val="00D07748"/>
    <w:rsid w:val="00D15C38"/>
    <w:rsid w:val="00D27EB0"/>
    <w:rsid w:val="00D435AD"/>
    <w:rsid w:val="00D54958"/>
    <w:rsid w:val="00D54F2E"/>
    <w:rsid w:val="00D56BE1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1359"/>
    <w:rsid w:val="00EE1AE2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3B4F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2CF0"/>
  <w15:docId w15:val="{7D7AD419-5584-403F-BECF-74E46387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16835F-93E4-4671-8248-0BCD84165D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13</Pages>
  <Words>3993</Words>
  <Characters>22765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17</cp:revision>
  <cp:lastPrinted>2021-02-16T04:52:00Z</cp:lastPrinted>
  <dcterms:created xsi:type="dcterms:W3CDTF">2021-03-21T06:36:00Z</dcterms:created>
  <dcterms:modified xsi:type="dcterms:W3CDTF">2025-01-10T09:54:00Z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